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2984" w14:textId="77777777" w:rsidR="00E12D18" w:rsidRDefault="00E12D18" w:rsidP="00C65E1E">
      <w:pPr>
        <w:pStyle w:val="Title"/>
        <w:spacing w:after="0"/>
        <w:jc w:val="center"/>
        <w:rPr>
          <w:b/>
        </w:rPr>
      </w:pPr>
      <w:r w:rsidRPr="005C11E6">
        <w:rPr>
          <w:b/>
          <w:noProof/>
        </w:rPr>
        <w:drawing>
          <wp:inline distT="0" distB="0" distL="0" distR="0" wp14:anchorId="692733B4" wp14:editId="1BF4C558">
            <wp:extent cx="3883025" cy="777240"/>
            <wp:effectExtent l="0" t="0" r="0" b="0"/>
            <wp:docPr id="1" name="Picture 1" descr="Picture of AH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 of AHW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98FA" w14:textId="372E1AE8" w:rsidR="00C65E1E" w:rsidRPr="00B04165" w:rsidRDefault="00F26641" w:rsidP="00244EAD">
      <w:pPr>
        <w:pStyle w:val="Title"/>
        <w:spacing w:after="0"/>
        <w:jc w:val="center"/>
        <w:rPr>
          <w:bCs/>
        </w:rPr>
      </w:pPr>
      <w:r w:rsidRPr="00B04165">
        <w:rPr>
          <w:bCs/>
        </w:rPr>
        <w:t>Budget Justification</w:t>
      </w:r>
    </w:p>
    <w:p w14:paraId="35E2EF87" w14:textId="77777777" w:rsidR="00C40AE4" w:rsidRPr="00332EEC" w:rsidRDefault="00C40AE4" w:rsidP="00C40AE4">
      <w:pPr>
        <w:pStyle w:val="Heading3"/>
        <w:spacing w:before="0" w:after="120"/>
        <w:rPr>
          <w:b w:val="0"/>
          <w:bCs w:val="0"/>
          <w:i/>
          <w:iCs/>
          <w:color w:val="auto"/>
        </w:rPr>
      </w:pPr>
      <w:r w:rsidRPr="00C35995">
        <w:rPr>
          <w:b w:val="0"/>
          <w:bCs w:val="0"/>
          <w:i/>
          <w:iCs/>
          <w:color w:val="auto"/>
        </w:rPr>
        <w:t xml:space="preserve">Please use the Budget Justification Form to describe all proposed AHW project expenses in detail. </w:t>
      </w:r>
    </w:p>
    <w:p w14:paraId="5E0BE27C" w14:textId="77777777" w:rsidR="00C40AE4" w:rsidRPr="00C14FC5" w:rsidRDefault="00C40AE4" w:rsidP="00C40AE4">
      <w:pPr>
        <w:pStyle w:val="Heading3"/>
        <w:spacing w:after="120"/>
        <w:rPr>
          <w:b w:val="0"/>
          <w:bCs w:val="0"/>
          <w:i/>
          <w:iCs/>
          <w:color w:val="auto"/>
        </w:rPr>
      </w:pPr>
      <w:r w:rsidRPr="00C14FC5">
        <w:rPr>
          <w:b w:val="0"/>
          <w:bCs w:val="0"/>
          <w:i/>
          <w:iCs/>
          <w:color w:val="auto"/>
        </w:rPr>
        <w:t xml:space="preserve">Please refer to the </w:t>
      </w:r>
      <w:r>
        <w:rPr>
          <w:b w:val="0"/>
          <w:bCs w:val="0"/>
          <w:i/>
          <w:iCs/>
          <w:color w:val="auto"/>
        </w:rPr>
        <w:t>Call for Applications, p</w:t>
      </w:r>
      <w:r w:rsidRPr="00C14FC5">
        <w:rPr>
          <w:b w:val="0"/>
          <w:bCs w:val="0"/>
          <w:i/>
          <w:iCs/>
          <w:color w:val="auto"/>
        </w:rPr>
        <w:t>roposal</w:t>
      </w:r>
      <w:r>
        <w:rPr>
          <w:b w:val="0"/>
          <w:bCs w:val="0"/>
          <w:i/>
          <w:iCs/>
          <w:color w:val="auto"/>
        </w:rPr>
        <w:t xml:space="preserve"> i</w:t>
      </w:r>
      <w:r w:rsidRPr="00C14FC5">
        <w:rPr>
          <w:b w:val="0"/>
          <w:bCs w:val="0"/>
          <w:i/>
          <w:iCs/>
          <w:color w:val="auto"/>
        </w:rPr>
        <w:t>nstructions</w:t>
      </w:r>
      <w:r>
        <w:rPr>
          <w:b w:val="0"/>
          <w:bCs w:val="0"/>
          <w:i/>
          <w:iCs/>
          <w:color w:val="auto"/>
        </w:rPr>
        <w:t xml:space="preserve">, and </w:t>
      </w:r>
      <w:r w:rsidRPr="00332EEC">
        <w:rPr>
          <w:b w:val="0"/>
          <w:bCs w:val="0"/>
          <w:i/>
          <w:iCs/>
          <w:color w:val="auto"/>
        </w:rPr>
        <w:t xml:space="preserve">the Budget Instructions (Tab 1) in the Budget Workbook for additional instructions </w:t>
      </w:r>
      <w:r>
        <w:rPr>
          <w:b w:val="0"/>
          <w:bCs w:val="0"/>
          <w:i/>
          <w:iCs/>
          <w:color w:val="auto"/>
        </w:rPr>
        <w:t>to complete this form</w:t>
      </w:r>
      <w:r w:rsidRPr="00C14FC5">
        <w:rPr>
          <w:b w:val="0"/>
          <w:bCs w:val="0"/>
          <w:i/>
          <w:iCs/>
          <w:color w:val="auto"/>
        </w:rPr>
        <w:t xml:space="preserve"> and view a complete list of Allowable and Unallowable Costs on the </w:t>
      </w:r>
      <w:hyperlink r:id="rId11" w:history="1">
        <w:r w:rsidRPr="00C6110D">
          <w:rPr>
            <w:rStyle w:val="Hyperlink"/>
            <w:b w:val="0"/>
            <w:bCs w:val="0"/>
            <w:i/>
            <w:iCs/>
            <w:color w:val="2F5496" w:themeColor="accent1" w:themeShade="BF"/>
          </w:rPr>
          <w:t>AHW website</w:t>
        </w:r>
      </w:hyperlink>
      <w:r w:rsidRPr="00C14FC5">
        <w:rPr>
          <w:b w:val="0"/>
          <w:bCs w:val="0"/>
          <w:i/>
          <w:iCs/>
          <w:color w:val="auto"/>
        </w:rPr>
        <w:t xml:space="preserve">. </w:t>
      </w:r>
    </w:p>
    <w:p w14:paraId="08FCA417" w14:textId="77777777" w:rsidR="00C40AE4" w:rsidRPr="00C14FC5" w:rsidRDefault="00C40AE4" w:rsidP="00C40AE4">
      <w:pPr>
        <w:pStyle w:val="Heading3"/>
        <w:spacing w:after="120"/>
        <w:rPr>
          <w:b w:val="0"/>
          <w:bCs w:val="0"/>
          <w:i/>
          <w:iCs/>
          <w:color w:val="auto"/>
        </w:rPr>
      </w:pPr>
      <w:r w:rsidRPr="00C14FC5">
        <w:rPr>
          <w:b w:val="0"/>
          <w:bCs w:val="0"/>
          <w:i/>
          <w:iCs/>
          <w:color w:val="auto"/>
        </w:rPr>
        <w:t xml:space="preserve">The following sections should reflect </w:t>
      </w:r>
      <w:r>
        <w:rPr>
          <w:b w:val="0"/>
          <w:bCs w:val="0"/>
          <w:i/>
          <w:iCs/>
          <w:color w:val="auto"/>
        </w:rPr>
        <w:t>the primary community partner’s</w:t>
      </w:r>
      <w:r w:rsidRPr="00C14FC5">
        <w:rPr>
          <w:b w:val="0"/>
          <w:bCs w:val="0"/>
          <w:i/>
          <w:iCs/>
          <w:color w:val="auto"/>
        </w:rPr>
        <w:t xml:space="preserve"> project-specific budget expenses. These expenses must be reflected in the </w:t>
      </w:r>
      <w:r>
        <w:rPr>
          <w:b w:val="0"/>
          <w:bCs w:val="0"/>
          <w:i/>
          <w:iCs/>
          <w:color w:val="auto"/>
        </w:rPr>
        <w:t>Community Partner</w:t>
      </w:r>
      <w:r w:rsidRPr="00C14FC5">
        <w:rPr>
          <w:b w:val="0"/>
          <w:bCs w:val="0"/>
          <w:i/>
          <w:iCs/>
          <w:color w:val="auto"/>
        </w:rPr>
        <w:t xml:space="preserve"> Budget </w:t>
      </w:r>
      <w:r>
        <w:rPr>
          <w:b w:val="0"/>
          <w:bCs w:val="0"/>
          <w:i/>
          <w:iCs/>
          <w:color w:val="auto"/>
        </w:rPr>
        <w:t>(tab 2 of the Excel Budget Workbook)</w:t>
      </w:r>
      <w:r w:rsidRPr="00C14FC5">
        <w:rPr>
          <w:b w:val="0"/>
          <w:bCs w:val="0"/>
          <w:i/>
          <w:iCs/>
          <w:color w:val="auto"/>
        </w:rPr>
        <w:t>.</w:t>
      </w:r>
    </w:p>
    <w:p w14:paraId="40100911" w14:textId="3563595F" w:rsidR="005C7783" w:rsidRDefault="00C65579" w:rsidP="00074801">
      <w:pPr>
        <w:pStyle w:val="Heading1"/>
        <w:spacing w:before="0" w:line="240" w:lineRule="auto"/>
        <w:jc w:val="center"/>
      </w:pPr>
      <w:r>
        <w:t>Community Partner Budget</w:t>
      </w:r>
      <w:r w:rsidR="005C7783">
        <w:t xml:space="preserve"> Justification</w:t>
      </w:r>
    </w:p>
    <w:p w14:paraId="4238A2FF" w14:textId="3D64BE81" w:rsidR="005C7783" w:rsidRDefault="00335344" w:rsidP="005C7783">
      <w:pPr>
        <w:pStyle w:val="Heading3"/>
      </w:pPr>
      <w:r>
        <w:t>Community Partner</w:t>
      </w:r>
      <w:r w:rsidR="00D46DCD">
        <w:t xml:space="preserve"> </w:t>
      </w:r>
      <w:r w:rsidR="005C7783">
        <w:t>Personnel</w:t>
      </w:r>
    </w:p>
    <w:p w14:paraId="4DEB3D4F" w14:textId="57659DC2" w:rsidR="00335344" w:rsidRDefault="00335344" w:rsidP="00335344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 xml:space="preserve">Personnel salary support </w:t>
      </w:r>
      <w:r w:rsidRPr="00C40B43">
        <w:rPr>
          <w:rFonts w:asciiTheme="majorHAnsi" w:hAnsiTheme="majorHAnsi"/>
          <w:i/>
          <w:iCs/>
          <w:u w:val="single"/>
        </w:rPr>
        <w:t>must be justified</w:t>
      </w:r>
      <w:r w:rsidRPr="00C40B43">
        <w:rPr>
          <w:rFonts w:asciiTheme="majorHAnsi" w:hAnsiTheme="majorHAnsi"/>
          <w:i/>
          <w:iCs/>
        </w:rPr>
        <w:t>.</w:t>
      </w:r>
      <w:r w:rsidR="00C35995" w:rsidRPr="00C35995">
        <w:rPr>
          <w:rFonts w:asciiTheme="majorHAnsi" w:hAnsiTheme="majorHAnsi"/>
          <w:i/>
          <w:iCs/>
        </w:rPr>
        <w:t xml:space="preserve"> </w:t>
      </w:r>
      <w:r w:rsidR="00C35995">
        <w:rPr>
          <w:rFonts w:asciiTheme="majorHAnsi" w:hAnsiTheme="majorHAnsi"/>
          <w:i/>
          <w:iCs/>
        </w:rPr>
        <w:t>Only include employees of the primary community partner organization in the personnel section.</w:t>
      </w:r>
      <w:r w:rsidRPr="00C40B43">
        <w:rPr>
          <w:rFonts w:asciiTheme="majorHAnsi" w:hAnsiTheme="majorHAnsi"/>
          <w:i/>
          <w:iCs/>
        </w:rPr>
        <w:t xml:space="preserve"> </w:t>
      </w:r>
      <w:r w:rsidR="00332EEC">
        <w:rPr>
          <w:rFonts w:asciiTheme="majorHAnsi" w:hAnsiTheme="majorHAnsi"/>
          <w:i/>
          <w:iCs/>
        </w:rPr>
        <w:t>For</w:t>
      </w:r>
      <w:r w:rsidR="00C35995">
        <w:rPr>
          <w:rFonts w:asciiTheme="majorHAnsi" w:hAnsiTheme="majorHAnsi"/>
          <w:i/>
          <w:iCs/>
        </w:rPr>
        <w:t xml:space="preserve"> each community partner personnel </w:t>
      </w:r>
      <w:r w:rsidR="00332EEC">
        <w:rPr>
          <w:rFonts w:asciiTheme="majorHAnsi" w:hAnsiTheme="majorHAnsi"/>
          <w:i/>
          <w:iCs/>
        </w:rPr>
        <w:t xml:space="preserve">listed </w:t>
      </w:r>
      <w:r w:rsidR="00C35995">
        <w:rPr>
          <w:rFonts w:asciiTheme="majorHAnsi" w:hAnsiTheme="majorHAnsi"/>
          <w:i/>
          <w:iCs/>
        </w:rPr>
        <w:t xml:space="preserve">in the Budget Workbook, </w:t>
      </w:r>
      <w:r w:rsidR="00332EEC">
        <w:rPr>
          <w:rFonts w:asciiTheme="majorHAnsi" w:hAnsiTheme="majorHAnsi"/>
          <w:i/>
          <w:iCs/>
        </w:rPr>
        <w:t xml:space="preserve">describe </w:t>
      </w:r>
      <w:r w:rsidR="00C35995">
        <w:rPr>
          <w:rFonts w:asciiTheme="majorHAnsi" w:hAnsiTheme="majorHAnsi"/>
          <w:i/>
          <w:iCs/>
        </w:rPr>
        <w:t>their roles and responsibilities on the proposed project</w:t>
      </w:r>
      <w:r w:rsidR="00332EEC">
        <w:rPr>
          <w:rFonts w:asciiTheme="majorHAnsi" w:hAnsiTheme="majorHAnsi"/>
          <w:i/>
          <w:iCs/>
        </w:rPr>
        <w:t xml:space="preserve"> in this section</w:t>
      </w:r>
      <w:r w:rsidRPr="00C14FC5">
        <w:rPr>
          <w:rFonts w:asciiTheme="majorHAnsi" w:hAnsiTheme="majorHAnsi"/>
          <w:i/>
          <w:iCs/>
        </w:rPr>
        <w:t>.</w:t>
      </w:r>
      <w:r w:rsidR="000D7791" w:rsidRPr="000D7791">
        <w:rPr>
          <w:rFonts w:asciiTheme="majorHAnsi" w:hAnsiTheme="majorHAnsi"/>
          <w:i/>
          <w:iCs/>
        </w:rPr>
        <w:t xml:space="preserve"> </w:t>
      </w:r>
      <w:r w:rsidR="000D7791" w:rsidRPr="00C14FC5">
        <w:rPr>
          <w:rFonts w:asciiTheme="majorHAnsi" w:hAnsiTheme="majorHAnsi"/>
          <w:i/>
          <w:iCs/>
        </w:rPr>
        <w:t xml:space="preserve">If project personnel have effort that is planned to fluctuate over the course of the project, indicate the percent effort during each </w:t>
      </w:r>
      <w:r w:rsidR="00BA6F0F">
        <w:rPr>
          <w:rFonts w:asciiTheme="majorHAnsi" w:hAnsiTheme="majorHAnsi"/>
          <w:i/>
          <w:iCs/>
        </w:rPr>
        <w:t xml:space="preserve">portion of the project </w:t>
      </w:r>
      <w:r w:rsidR="000D7791" w:rsidRPr="00C14FC5">
        <w:rPr>
          <w:rFonts w:asciiTheme="majorHAnsi" w:hAnsiTheme="majorHAnsi"/>
          <w:i/>
          <w:iCs/>
        </w:rPr>
        <w:t>and explain the reason for the fluctuation. Ex. 10%/5%/15%.</w:t>
      </w:r>
      <w:r w:rsidR="000D7791" w:rsidRPr="00C40B43">
        <w:rPr>
          <w:rFonts w:asciiTheme="majorHAnsi" w:hAnsiTheme="majorHAnsi"/>
          <w:i/>
          <w:iCs/>
        </w:rPr>
        <w:t xml:space="preserve"> </w:t>
      </w:r>
      <w:r w:rsidR="00BA6F0F">
        <w:rPr>
          <w:rFonts w:asciiTheme="majorHAnsi" w:hAnsiTheme="majorHAnsi"/>
          <w:i/>
          <w:iCs/>
        </w:rPr>
        <w:t>S</w:t>
      </w:r>
      <w:r w:rsidR="000D7791" w:rsidRPr="00C40B43">
        <w:rPr>
          <w:rFonts w:asciiTheme="majorHAnsi" w:hAnsiTheme="majorHAnsi"/>
          <w:i/>
          <w:iCs/>
        </w:rPr>
        <w:t>alaries cannot exceed the capped NIH amount</w:t>
      </w:r>
      <w:r w:rsidR="000D7791">
        <w:rPr>
          <w:rFonts w:asciiTheme="majorHAnsi" w:hAnsiTheme="majorHAnsi"/>
        </w:rPr>
        <w:t>.</w:t>
      </w:r>
      <w:r w:rsidR="00EA6D51">
        <w:rPr>
          <w:rFonts w:asciiTheme="majorHAnsi" w:hAnsiTheme="majorHAnsi"/>
          <w:i/>
          <w:iCs/>
        </w:rPr>
        <w:t xml:space="preserve"> </w:t>
      </w:r>
    </w:p>
    <w:p w14:paraId="73B8C4CF" w14:textId="6EC4EC99" w:rsidR="00FE08E6" w:rsidRDefault="00C14FC5" w:rsidP="00C14FC5">
      <w:pPr>
        <w:pStyle w:val="ListParagraph"/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  <w:r w:rsidR="00244EAD" w:rsidRPr="00244EAD">
        <w:rPr>
          <w:rFonts w:asciiTheme="majorHAnsi" w:hAnsiTheme="majorHAnsi"/>
        </w:rPr>
        <w:t xml:space="preserve"> </w:t>
      </w:r>
    </w:p>
    <w:p w14:paraId="476340B8" w14:textId="19630F82" w:rsidR="005C7783" w:rsidRDefault="00335344" w:rsidP="005C7783">
      <w:pPr>
        <w:pStyle w:val="Heading3"/>
      </w:pPr>
      <w:r>
        <w:t xml:space="preserve">Community Partner </w:t>
      </w:r>
      <w:r w:rsidR="00C6110D">
        <w:t xml:space="preserve">Project </w:t>
      </w:r>
      <w:r w:rsidR="005C7783">
        <w:t>Supplies</w:t>
      </w:r>
      <w:r w:rsidR="00C6110D">
        <w:t xml:space="preserve"> and Other</w:t>
      </w:r>
    </w:p>
    <w:p w14:paraId="45B6AB2F" w14:textId="6821918E" w:rsidR="005C7783" w:rsidRPr="00B91A72" w:rsidRDefault="005C7783" w:rsidP="005C7783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 xml:space="preserve">Itemize by </w:t>
      </w:r>
      <w:r w:rsidR="00C35995">
        <w:rPr>
          <w:rFonts w:asciiTheme="majorHAnsi" w:hAnsiTheme="majorHAnsi"/>
          <w:i/>
          <w:iCs/>
        </w:rPr>
        <w:t>type of supplies expense and describe all supplies and services listed in the Budget Workbook.</w:t>
      </w:r>
      <w:r w:rsidRPr="00C40B43">
        <w:rPr>
          <w:rFonts w:asciiTheme="majorHAnsi" w:hAnsiTheme="majorHAnsi"/>
          <w:i/>
          <w:iCs/>
        </w:rPr>
        <w:t xml:space="preserve"> </w:t>
      </w:r>
      <w:bookmarkStart w:id="0" w:name="_Hlk134092539"/>
      <w:r w:rsidR="009D4ACF">
        <w:rPr>
          <w:rFonts w:asciiTheme="majorHAnsi" w:hAnsiTheme="majorHAnsi"/>
          <w:i/>
          <w:iCs/>
        </w:rPr>
        <w:t xml:space="preserve">Supplies include </w:t>
      </w:r>
      <w:r w:rsidR="009D4ACF" w:rsidRPr="00C40B43">
        <w:rPr>
          <w:rFonts w:asciiTheme="majorHAnsi" w:hAnsiTheme="majorHAnsi"/>
          <w:i/>
          <w:iCs/>
        </w:rPr>
        <w:t>expenses such as</w:t>
      </w:r>
      <w:r w:rsidR="009D4ACF">
        <w:rPr>
          <w:rFonts w:asciiTheme="majorHAnsi" w:hAnsiTheme="majorHAnsi"/>
          <w:i/>
          <w:iCs/>
        </w:rPr>
        <w:t>, but not limited to,</w:t>
      </w:r>
      <w:r w:rsidR="009D4ACF" w:rsidRPr="00C40B43">
        <w:rPr>
          <w:rFonts w:asciiTheme="majorHAnsi" w:hAnsiTheme="majorHAnsi"/>
          <w:i/>
          <w:iCs/>
        </w:rPr>
        <w:t xml:space="preserve"> </w:t>
      </w:r>
      <w:r w:rsidR="009D4ACF">
        <w:rPr>
          <w:rFonts w:asciiTheme="majorHAnsi" w:hAnsiTheme="majorHAnsi"/>
          <w:i/>
          <w:iCs/>
        </w:rPr>
        <w:t xml:space="preserve">registration fees, meeting expenses, consultants, </w:t>
      </w:r>
      <w:r w:rsidR="009D4ACF" w:rsidRPr="00C40B43">
        <w:rPr>
          <w:rFonts w:asciiTheme="majorHAnsi" w:hAnsiTheme="majorHAnsi"/>
          <w:i/>
          <w:iCs/>
        </w:rPr>
        <w:t xml:space="preserve">user fees, </w:t>
      </w:r>
      <w:r w:rsidR="00C6110D">
        <w:rPr>
          <w:rFonts w:asciiTheme="majorHAnsi" w:hAnsiTheme="majorHAnsi"/>
          <w:i/>
          <w:iCs/>
        </w:rPr>
        <w:t>lodging, airfare, per diem, etc</w:t>
      </w:r>
      <w:r w:rsidR="009D4ACF" w:rsidRPr="00C40B43">
        <w:rPr>
          <w:rFonts w:asciiTheme="majorHAnsi" w:hAnsiTheme="majorHAnsi"/>
          <w:i/>
          <w:iCs/>
        </w:rPr>
        <w:t xml:space="preserve">. </w:t>
      </w:r>
      <w:r w:rsidR="00F251A8">
        <w:rPr>
          <w:rFonts w:asciiTheme="majorHAnsi" w:hAnsiTheme="majorHAnsi"/>
          <w:i/>
          <w:iCs/>
        </w:rPr>
        <w:t>Please provide your methodology for the expense when applicable</w:t>
      </w:r>
      <w:bookmarkEnd w:id="0"/>
      <w:r w:rsidR="009D4ACF">
        <w:rPr>
          <w:rFonts w:asciiTheme="majorHAnsi" w:hAnsiTheme="majorHAnsi"/>
          <w:i/>
          <w:iCs/>
        </w:rPr>
        <w:t xml:space="preserve"> (e.g., $1,000 is need for a consultant at $50/hour for 20 hours; $25 gift card/each participant for 3 focus groups with 25 participants each).</w:t>
      </w:r>
    </w:p>
    <w:p w14:paraId="35EF8592" w14:textId="2CE9BABF" w:rsidR="00E93F2E" w:rsidRDefault="00C14FC5" w:rsidP="00FE08E6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13D00F77" w14:textId="7BAEA77A" w:rsidR="005C7783" w:rsidRDefault="00335344" w:rsidP="005C7783">
      <w:pPr>
        <w:pStyle w:val="Heading3"/>
      </w:pPr>
      <w:r>
        <w:t xml:space="preserve">Community Partner </w:t>
      </w:r>
      <w:r w:rsidR="005C7783">
        <w:t>Equipment</w:t>
      </w:r>
    </w:p>
    <w:p w14:paraId="2FEE0EF7" w14:textId="4174D9EB" w:rsidR="005C7783" w:rsidRDefault="005C7783" w:rsidP="005C7783">
      <w:pPr>
        <w:rPr>
          <w:rFonts w:asciiTheme="majorHAnsi" w:hAnsiTheme="majorHAnsi"/>
        </w:rPr>
      </w:pPr>
      <w:r w:rsidRPr="00C40B43">
        <w:rPr>
          <w:rFonts w:asciiTheme="majorHAnsi" w:hAnsiTheme="majorHAnsi"/>
          <w:i/>
          <w:iCs/>
        </w:rPr>
        <w:t>Itemize and justify.</w:t>
      </w:r>
      <w:r w:rsidR="00983235" w:rsidRPr="00983235">
        <w:rPr>
          <w:rFonts w:asciiTheme="majorHAnsi" w:hAnsiTheme="majorHAnsi"/>
          <w:i/>
          <w:iCs/>
        </w:rPr>
        <w:t xml:space="preserve"> Please note</w:t>
      </w:r>
      <w:r w:rsidR="00983235">
        <w:rPr>
          <w:rFonts w:asciiTheme="majorHAnsi" w:hAnsiTheme="majorHAnsi"/>
          <w:i/>
          <w:iCs/>
        </w:rPr>
        <w:t xml:space="preserve"> that</w:t>
      </w:r>
      <w:r w:rsidR="00983235" w:rsidRPr="00983235">
        <w:rPr>
          <w:rFonts w:asciiTheme="majorHAnsi" w:hAnsiTheme="majorHAnsi"/>
          <w:i/>
          <w:iCs/>
        </w:rPr>
        <w:t xml:space="preserve"> the singular equipment item must cost greater than $5,000 to be considered equipment. Only those equipment items exceeding $5,000 should be listed</w:t>
      </w:r>
      <w:r w:rsidR="00983235">
        <w:rPr>
          <w:rFonts w:asciiTheme="majorHAnsi" w:hAnsiTheme="majorHAnsi"/>
          <w:i/>
          <w:iCs/>
        </w:rPr>
        <w:t xml:space="preserve"> in this section</w:t>
      </w:r>
      <w:r w:rsidR="00983235" w:rsidRPr="00983235">
        <w:rPr>
          <w:rFonts w:asciiTheme="majorHAnsi" w:hAnsiTheme="majorHAnsi"/>
          <w:i/>
          <w:iCs/>
        </w:rPr>
        <w:t xml:space="preserve">. Items less than $5,000 should be specified under </w:t>
      </w:r>
      <w:r w:rsidR="009C592F">
        <w:rPr>
          <w:rFonts w:asciiTheme="majorHAnsi" w:hAnsiTheme="majorHAnsi"/>
          <w:i/>
          <w:iCs/>
        </w:rPr>
        <w:t>the P</w:t>
      </w:r>
      <w:r w:rsidR="00C6110D" w:rsidRPr="001C6B77">
        <w:rPr>
          <w:rFonts w:asciiTheme="majorHAnsi" w:hAnsiTheme="majorHAnsi"/>
          <w:i/>
          <w:iCs/>
        </w:rPr>
        <w:t xml:space="preserve">roject </w:t>
      </w:r>
      <w:r w:rsidR="009C592F">
        <w:rPr>
          <w:rFonts w:asciiTheme="majorHAnsi" w:hAnsiTheme="majorHAnsi"/>
          <w:i/>
          <w:iCs/>
        </w:rPr>
        <w:t>S</w:t>
      </w:r>
      <w:r w:rsidR="00C6110D" w:rsidRPr="001C6B77">
        <w:rPr>
          <w:rFonts w:asciiTheme="majorHAnsi" w:hAnsiTheme="majorHAnsi"/>
          <w:i/>
          <w:iCs/>
        </w:rPr>
        <w:t>upplies</w:t>
      </w:r>
      <w:r w:rsidR="00C6110D">
        <w:rPr>
          <w:rFonts w:asciiTheme="majorHAnsi" w:hAnsiTheme="majorHAnsi"/>
          <w:i/>
          <w:iCs/>
        </w:rPr>
        <w:t xml:space="preserve"> and </w:t>
      </w:r>
      <w:r w:rsidR="009C592F">
        <w:rPr>
          <w:rFonts w:asciiTheme="majorHAnsi" w:hAnsiTheme="majorHAnsi"/>
          <w:i/>
          <w:iCs/>
        </w:rPr>
        <w:t>O</w:t>
      </w:r>
      <w:r w:rsidR="00C6110D">
        <w:rPr>
          <w:rFonts w:asciiTheme="majorHAnsi" w:hAnsiTheme="majorHAnsi"/>
          <w:i/>
          <w:iCs/>
        </w:rPr>
        <w:t>ther</w:t>
      </w:r>
      <w:r w:rsidR="009C592F">
        <w:rPr>
          <w:rFonts w:asciiTheme="majorHAnsi" w:hAnsiTheme="majorHAnsi"/>
          <w:i/>
          <w:iCs/>
        </w:rPr>
        <w:t xml:space="preserve"> section</w:t>
      </w:r>
      <w:r w:rsidR="00983235" w:rsidRPr="00983235">
        <w:rPr>
          <w:rFonts w:asciiTheme="majorHAnsi" w:hAnsiTheme="majorHAnsi"/>
          <w:i/>
          <w:iCs/>
        </w:rPr>
        <w:t>.</w:t>
      </w:r>
    </w:p>
    <w:p w14:paraId="2C6CD617" w14:textId="68D35705" w:rsidR="00861040" w:rsidRDefault="00C14FC5" w:rsidP="00332EEC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343F1CE3" w14:textId="0F93FDD5" w:rsidR="005C7783" w:rsidRDefault="00335344" w:rsidP="005C7783">
      <w:pPr>
        <w:pStyle w:val="Heading3"/>
      </w:pPr>
      <w:r>
        <w:t xml:space="preserve">Community Partner </w:t>
      </w:r>
      <w:r w:rsidR="00C6110D">
        <w:t>Subawards</w:t>
      </w:r>
    </w:p>
    <w:p w14:paraId="5A6D3CF9" w14:textId="77777777" w:rsidR="00C6110D" w:rsidRPr="0021390B" w:rsidRDefault="00C6110D" w:rsidP="00C6110D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 xml:space="preserve">Specify by </w:t>
      </w:r>
      <w:r>
        <w:rPr>
          <w:rFonts w:asciiTheme="majorHAnsi" w:hAnsiTheme="majorHAnsi"/>
          <w:i/>
          <w:iCs/>
        </w:rPr>
        <w:t xml:space="preserve">subaward </w:t>
      </w:r>
      <w:r w:rsidRPr="00C40B43">
        <w:rPr>
          <w:rFonts w:asciiTheme="majorHAnsi" w:hAnsiTheme="majorHAnsi"/>
          <w:i/>
          <w:iCs/>
        </w:rPr>
        <w:t>and purpose</w:t>
      </w:r>
      <w:r>
        <w:rPr>
          <w:rFonts w:asciiTheme="majorHAnsi" w:hAnsiTheme="majorHAnsi"/>
        </w:rPr>
        <w:t xml:space="preserve">. </w:t>
      </w:r>
      <w:bookmarkStart w:id="1" w:name="_Hlk222402542"/>
      <w:r w:rsidRPr="0021390B">
        <w:rPr>
          <w:rFonts w:asciiTheme="majorHAnsi" w:hAnsiTheme="majorHAnsi"/>
          <w:i/>
          <w:iCs/>
        </w:rPr>
        <w:t>Subawards are for contracted work with 3</w:t>
      </w:r>
      <w:r w:rsidRPr="0021390B">
        <w:rPr>
          <w:rFonts w:asciiTheme="majorHAnsi" w:hAnsiTheme="majorHAnsi"/>
          <w:i/>
          <w:iCs/>
          <w:vertAlign w:val="superscript"/>
        </w:rPr>
        <w:t>rd</w:t>
      </w:r>
      <w:r w:rsidRPr="0021390B">
        <w:rPr>
          <w:rFonts w:asciiTheme="majorHAnsi" w:hAnsiTheme="majorHAnsi"/>
          <w:i/>
          <w:iCs/>
        </w:rPr>
        <w:t xml:space="preserve"> parties to conduct a scientific or programmatic aspect of the award. </w:t>
      </w:r>
      <w:bookmarkEnd w:id="1"/>
      <w:r w:rsidRPr="0021390B">
        <w:rPr>
          <w:rFonts w:asciiTheme="majorHAnsi" w:hAnsiTheme="majorHAnsi"/>
          <w:i/>
          <w:iCs/>
        </w:rPr>
        <w:t>Include details regarding the need for and responsibilities of the subcontracted individuals/organizations</w:t>
      </w:r>
      <w:r>
        <w:rPr>
          <w:rFonts w:asciiTheme="majorHAnsi" w:hAnsiTheme="majorHAnsi"/>
          <w:i/>
          <w:iCs/>
        </w:rPr>
        <w:t>. Include payment methodology.</w:t>
      </w:r>
    </w:p>
    <w:p w14:paraId="70BB8720" w14:textId="79238CAD" w:rsidR="00B04165" w:rsidRDefault="00C14FC5" w:rsidP="00C14FC5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p w14:paraId="3A361287" w14:textId="3947B482" w:rsidR="005C7783" w:rsidRDefault="00335344" w:rsidP="005C7783">
      <w:pPr>
        <w:pStyle w:val="Heading3"/>
      </w:pPr>
      <w:r>
        <w:lastRenderedPageBreak/>
        <w:t xml:space="preserve">Community Partner </w:t>
      </w:r>
      <w:r w:rsidR="005C7783">
        <w:t>Travel</w:t>
      </w:r>
    </w:p>
    <w:p w14:paraId="42C9A2FE" w14:textId="7B18E215" w:rsidR="00C6110D" w:rsidRPr="00C64465" w:rsidRDefault="00C6110D" w:rsidP="00C6110D">
      <w:pPr>
        <w:rPr>
          <w:rFonts w:asciiTheme="majorHAnsi" w:hAnsiTheme="majorHAnsi"/>
          <w:i/>
          <w:iCs/>
        </w:rPr>
      </w:pPr>
      <w:r w:rsidRPr="00C40B43">
        <w:rPr>
          <w:rFonts w:asciiTheme="majorHAnsi" w:hAnsiTheme="majorHAnsi"/>
          <w:i/>
          <w:iCs/>
        </w:rPr>
        <w:t>Specify by travel destination and purpose</w:t>
      </w:r>
      <w:r>
        <w:rPr>
          <w:rFonts w:asciiTheme="majorHAnsi" w:hAnsiTheme="majorHAnsi"/>
        </w:rPr>
        <w:t xml:space="preserve">. </w:t>
      </w:r>
      <w:bookmarkStart w:id="2" w:name="_Hlk132361633"/>
      <w:r>
        <w:rPr>
          <w:rFonts w:asciiTheme="majorHAnsi" w:hAnsiTheme="majorHAnsi"/>
          <w:i/>
          <w:iCs/>
        </w:rPr>
        <w:t xml:space="preserve">Include expenses such as mileage and parking. </w:t>
      </w:r>
      <w:r w:rsidR="009C592F">
        <w:rPr>
          <w:rFonts w:asciiTheme="majorHAnsi" w:hAnsiTheme="majorHAnsi"/>
          <w:i/>
          <w:iCs/>
        </w:rPr>
        <w:t xml:space="preserve">Include methodologies when appropriate (i.e., </w:t>
      </w:r>
      <w:r w:rsidR="009C592F">
        <w:rPr>
          <w:rFonts w:asciiTheme="majorHAnsi" w:hAnsiTheme="majorHAnsi"/>
          <w:i/>
          <w:iCs/>
        </w:rPr>
        <w:t>mileage will be charged at the current IRS mileage rat</w:t>
      </w:r>
      <w:r w:rsidR="009C592F">
        <w:rPr>
          <w:rFonts w:asciiTheme="majorHAnsi" w:hAnsiTheme="majorHAnsi"/>
          <w:i/>
          <w:iCs/>
        </w:rPr>
        <w:t xml:space="preserve">e). </w:t>
      </w:r>
      <w:r>
        <w:rPr>
          <w:rFonts w:asciiTheme="majorHAnsi" w:hAnsiTheme="majorHAnsi"/>
          <w:i/>
          <w:iCs/>
        </w:rPr>
        <w:t>Registration fee</w:t>
      </w:r>
      <w:r w:rsidR="009C592F">
        <w:rPr>
          <w:rFonts w:asciiTheme="majorHAnsi" w:hAnsiTheme="majorHAnsi"/>
          <w:i/>
          <w:iCs/>
        </w:rPr>
        <w:t>s</w:t>
      </w:r>
      <w:r>
        <w:rPr>
          <w:rFonts w:asciiTheme="majorHAnsi" w:hAnsiTheme="majorHAnsi"/>
          <w:i/>
          <w:iCs/>
        </w:rPr>
        <w:t xml:space="preserve">, lodging, airfare, and per diem should be budgeted in the </w:t>
      </w:r>
      <w:bookmarkStart w:id="3" w:name="_Hlk226638902"/>
      <w:r>
        <w:rPr>
          <w:rFonts w:asciiTheme="majorHAnsi" w:hAnsiTheme="majorHAnsi"/>
          <w:i/>
          <w:iCs/>
        </w:rPr>
        <w:t xml:space="preserve">Project Supplies and Other </w:t>
      </w:r>
      <w:bookmarkEnd w:id="3"/>
      <w:r>
        <w:rPr>
          <w:rFonts w:asciiTheme="majorHAnsi" w:hAnsiTheme="majorHAnsi"/>
          <w:i/>
          <w:iCs/>
        </w:rPr>
        <w:t>section.</w:t>
      </w:r>
      <w:bookmarkEnd w:id="2"/>
    </w:p>
    <w:p w14:paraId="66232B38" w14:textId="1194E324" w:rsidR="00B04165" w:rsidRDefault="00C14FC5" w:rsidP="00C14FC5">
      <w:pPr>
        <w:ind w:left="360"/>
        <w:rPr>
          <w:rFonts w:asciiTheme="majorHAnsi" w:hAnsiTheme="majorHAnsi"/>
        </w:rPr>
      </w:pPr>
      <w:r w:rsidRPr="006F58DF">
        <w:rPr>
          <w:rFonts w:ascii="Calibri Light" w:hAnsi="Calibri Light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8DF">
        <w:rPr>
          <w:rFonts w:ascii="Calibri Light" w:hAnsi="Calibri Light" w:cs="Calibri"/>
        </w:rPr>
        <w:instrText xml:space="preserve"> FORMTEXT </w:instrText>
      </w:r>
      <w:r w:rsidRPr="006F58DF">
        <w:rPr>
          <w:rFonts w:ascii="Calibri Light" w:hAnsi="Calibri Light" w:cs="Calibri"/>
        </w:rPr>
      </w:r>
      <w:r w:rsidRPr="006F58DF">
        <w:rPr>
          <w:rFonts w:ascii="Calibri Light" w:hAnsi="Calibri Light" w:cs="Calibri"/>
        </w:rPr>
        <w:fldChar w:fldCharType="separate"/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t> </w:t>
      </w:r>
      <w:r w:rsidRPr="006F58DF">
        <w:rPr>
          <w:rFonts w:ascii="Calibri Light" w:hAnsi="Calibri Light" w:cs="Calibri"/>
        </w:rPr>
        <w:fldChar w:fldCharType="end"/>
      </w:r>
    </w:p>
    <w:sectPr w:rsidR="00B04165" w:rsidSect="00983235">
      <w:headerReference w:type="default" r:id="rId12"/>
      <w:footerReference w:type="default" r:id="rId13"/>
      <w:pgSz w:w="12240" w:h="15840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986A" w14:textId="77777777" w:rsidR="008F2C56" w:rsidRDefault="008F2C56" w:rsidP="009A2A09">
      <w:pPr>
        <w:spacing w:after="0" w:line="240" w:lineRule="auto"/>
      </w:pPr>
      <w:r>
        <w:separator/>
      </w:r>
    </w:p>
  </w:endnote>
  <w:endnote w:type="continuationSeparator" w:id="0">
    <w:p w14:paraId="0ADE0E56" w14:textId="77777777" w:rsidR="008F2C56" w:rsidRDefault="008F2C56" w:rsidP="009A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2B03" w14:textId="0E7F2441" w:rsidR="00017596" w:rsidRPr="00017596" w:rsidRDefault="00017596">
    <w:pPr>
      <w:pStyle w:val="Footer"/>
      <w:jc w:val="center"/>
      <w:rPr>
        <w:rFonts w:asciiTheme="majorHAnsi" w:hAnsiTheme="majorHAnsi"/>
        <w:sz w:val="18"/>
        <w:szCs w:val="18"/>
      </w:rPr>
    </w:pPr>
  </w:p>
  <w:p w14:paraId="6DB5183B" w14:textId="77777777" w:rsidR="00017596" w:rsidRDefault="0001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165B" w14:textId="77777777" w:rsidR="008F2C56" w:rsidRDefault="008F2C56" w:rsidP="009A2A09">
      <w:pPr>
        <w:spacing w:after="0" w:line="240" w:lineRule="auto"/>
      </w:pPr>
      <w:r>
        <w:separator/>
      </w:r>
    </w:p>
  </w:footnote>
  <w:footnote w:type="continuationSeparator" w:id="0">
    <w:p w14:paraId="374BD30A" w14:textId="77777777" w:rsidR="008F2C56" w:rsidRDefault="008F2C56" w:rsidP="009A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C6D1" w14:textId="45E45937" w:rsidR="00DB3073" w:rsidRPr="00C65579" w:rsidRDefault="00DB3073" w:rsidP="00C65579">
    <w:pPr>
      <w:pStyle w:val="Header"/>
      <w:spacing w:after="0"/>
      <w:jc w:val="right"/>
      <w:rPr>
        <w:rFonts w:asciiTheme="majorHAnsi" w:hAnsiTheme="majorHAnsi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721"/>
    <w:multiLevelType w:val="hybridMultilevel"/>
    <w:tmpl w:val="2E0E3A92"/>
    <w:lvl w:ilvl="0" w:tplc="B374F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3F3"/>
    <w:multiLevelType w:val="hybridMultilevel"/>
    <w:tmpl w:val="70FA9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F6393"/>
    <w:multiLevelType w:val="hybridMultilevel"/>
    <w:tmpl w:val="B25E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09076">
      <w:numFmt w:val="bullet"/>
      <w:lvlText w:val="•"/>
      <w:lvlJc w:val="left"/>
      <w:pPr>
        <w:ind w:left="1800" w:hanging="720"/>
      </w:pPr>
      <w:rPr>
        <w:rFonts w:ascii="Calibri Light" w:eastAsiaTheme="minorEastAsia" w:hAnsi="Calibri 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76D0"/>
    <w:multiLevelType w:val="hybridMultilevel"/>
    <w:tmpl w:val="931C3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BB7D29"/>
    <w:multiLevelType w:val="hybridMultilevel"/>
    <w:tmpl w:val="F5186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92B69"/>
    <w:multiLevelType w:val="hybridMultilevel"/>
    <w:tmpl w:val="116E0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D402EB"/>
    <w:multiLevelType w:val="hybridMultilevel"/>
    <w:tmpl w:val="66B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fR199BkccZsXVSVFQ4LV9Kb9jxYTVgj3F4b4RRj2bLx0FWZkrxCd1GhCq9KGEqMF74FOehAvzU4aOodbX7jog==" w:salt="3rByF1rNRYpX0N6ZYfo6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AB"/>
    <w:rsid w:val="000052D4"/>
    <w:rsid w:val="00017596"/>
    <w:rsid w:val="0003028C"/>
    <w:rsid w:val="00037F76"/>
    <w:rsid w:val="00045F1D"/>
    <w:rsid w:val="00074801"/>
    <w:rsid w:val="0007518D"/>
    <w:rsid w:val="0007771F"/>
    <w:rsid w:val="000D7791"/>
    <w:rsid w:val="000F632A"/>
    <w:rsid w:val="00121A95"/>
    <w:rsid w:val="00145D73"/>
    <w:rsid w:val="00150D2D"/>
    <w:rsid w:val="00184419"/>
    <w:rsid w:val="0019784B"/>
    <w:rsid w:val="001A3004"/>
    <w:rsid w:val="001A716E"/>
    <w:rsid w:val="001D0878"/>
    <w:rsid w:val="001E4546"/>
    <w:rsid w:val="00244EAD"/>
    <w:rsid w:val="00273244"/>
    <w:rsid w:val="002C0B41"/>
    <w:rsid w:val="002C3F8D"/>
    <w:rsid w:val="002E1D91"/>
    <w:rsid w:val="002F3013"/>
    <w:rsid w:val="00301125"/>
    <w:rsid w:val="00306BA5"/>
    <w:rsid w:val="00322AC8"/>
    <w:rsid w:val="00332EEC"/>
    <w:rsid w:val="00335344"/>
    <w:rsid w:val="00345E46"/>
    <w:rsid w:val="003535C4"/>
    <w:rsid w:val="003600EB"/>
    <w:rsid w:val="00377ADF"/>
    <w:rsid w:val="00382F67"/>
    <w:rsid w:val="0038351B"/>
    <w:rsid w:val="003916BE"/>
    <w:rsid w:val="00411BD1"/>
    <w:rsid w:val="004328BA"/>
    <w:rsid w:val="00432962"/>
    <w:rsid w:val="004378B8"/>
    <w:rsid w:val="00441C46"/>
    <w:rsid w:val="0045527E"/>
    <w:rsid w:val="00466AB2"/>
    <w:rsid w:val="00481565"/>
    <w:rsid w:val="004928C3"/>
    <w:rsid w:val="004A5F56"/>
    <w:rsid w:val="004D17B6"/>
    <w:rsid w:val="00521732"/>
    <w:rsid w:val="00580140"/>
    <w:rsid w:val="00596798"/>
    <w:rsid w:val="005C7783"/>
    <w:rsid w:val="005E2859"/>
    <w:rsid w:val="005E7BC1"/>
    <w:rsid w:val="005F787B"/>
    <w:rsid w:val="0060083F"/>
    <w:rsid w:val="0060111F"/>
    <w:rsid w:val="006779B8"/>
    <w:rsid w:val="0068214D"/>
    <w:rsid w:val="00696C75"/>
    <w:rsid w:val="006B3F26"/>
    <w:rsid w:val="006C0C7E"/>
    <w:rsid w:val="006C79FD"/>
    <w:rsid w:val="006D56EE"/>
    <w:rsid w:val="006E7AA6"/>
    <w:rsid w:val="006F4DE3"/>
    <w:rsid w:val="007330F4"/>
    <w:rsid w:val="00805CA1"/>
    <w:rsid w:val="00831F3F"/>
    <w:rsid w:val="00861040"/>
    <w:rsid w:val="00865B49"/>
    <w:rsid w:val="008665EF"/>
    <w:rsid w:val="00866F67"/>
    <w:rsid w:val="008A2B5A"/>
    <w:rsid w:val="008D72F8"/>
    <w:rsid w:val="008E18DF"/>
    <w:rsid w:val="008E2E1C"/>
    <w:rsid w:val="008F2C56"/>
    <w:rsid w:val="008F442D"/>
    <w:rsid w:val="008F5050"/>
    <w:rsid w:val="00903EB0"/>
    <w:rsid w:val="00940B5A"/>
    <w:rsid w:val="009450AC"/>
    <w:rsid w:val="00981127"/>
    <w:rsid w:val="00983235"/>
    <w:rsid w:val="00985564"/>
    <w:rsid w:val="009A1BD3"/>
    <w:rsid w:val="009A2A09"/>
    <w:rsid w:val="009A534A"/>
    <w:rsid w:val="009A6C42"/>
    <w:rsid w:val="009C592F"/>
    <w:rsid w:val="009D4ACF"/>
    <w:rsid w:val="009E5F47"/>
    <w:rsid w:val="009F4641"/>
    <w:rsid w:val="00A17A8C"/>
    <w:rsid w:val="00A44D94"/>
    <w:rsid w:val="00A454BF"/>
    <w:rsid w:val="00A614B3"/>
    <w:rsid w:val="00A64B70"/>
    <w:rsid w:val="00A8731A"/>
    <w:rsid w:val="00A9424A"/>
    <w:rsid w:val="00AA1AA6"/>
    <w:rsid w:val="00AA57AB"/>
    <w:rsid w:val="00AF1E8D"/>
    <w:rsid w:val="00B01435"/>
    <w:rsid w:val="00B04165"/>
    <w:rsid w:val="00B11991"/>
    <w:rsid w:val="00B11A8F"/>
    <w:rsid w:val="00B41F92"/>
    <w:rsid w:val="00B45B36"/>
    <w:rsid w:val="00B54F7C"/>
    <w:rsid w:val="00B91148"/>
    <w:rsid w:val="00B91A72"/>
    <w:rsid w:val="00BA0EA5"/>
    <w:rsid w:val="00BA6F0F"/>
    <w:rsid w:val="00BC3388"/>
    <w:rsid w:val="00BC6431"/>
    <w:rsid w:val="00BE56BE"/>
    <w:rsid w:val="00BF3715"/>
    <w:rsid w:val="00C04347"/>
    <w:rsid w:val="00C14FC5"/>
    <w:rsid w:val="00C35995"/>
    <w:rsid w:val="00C405A7"/>
    <w:rsid w:val="00C40AE4"/>
    <w:rsid w:val="00C40B43"/>
    <w:rsid w:val="00C601A2"/>
    <w:rsid w:val="00C6110D"/>
    <w:rsid w:val="00C65579"/>
    <w:rsid w:val="00C65E1E"/>
    <w:rsid w:val="00C70206"/>
    <w:rsid w:val="00C82A28"/>
    <w:rsid w:val="00C8358A"/>
    <w:rsid w:val="00CA40E1"/>
    <w:rsid w:val="00CB5147"/>
    <w:rsid w:val="00CB67D7"/>
    <w:rsid w:val="00CE1F9F"/>
    <w:rsid w:val="00CF32C8"/>
    <w:rsid w:val="00D05DED"/>
    <w:rsid w:val="00D1107D"/>
    <w:rsid w:val="00D46DCD"/>
    <w:rsid w:val="00D77AFA"/>
    <w:rsid w:val="00DA0335"/>
    <w:rsid w:val="00DB3073"/>
    <w:rsid w:val="00DB7F77"/>
    <w:rsid w:val="00DC289C"/>
    <w:rsid w:val="00DE7BC9"/>
    <w:rsid w:val="00E11980"/>
    <w:rsid w:val="00E12D18"/>
    <w:rsid w:val="00E302EE"/>
    <w:rsid w:val="00E714F5"/>
    <w:rsid w:val="00E90A1E"/>
    <w:rsid w:val="00E93F2E"/>
    <w:rsid w:val="00E978C6"/>
    <w:rsid w:val="00EA6D51"/>
    <w:rsid w:val="00EA7DBF"/>
    <w:rsid w:val="00EA7F7B"/>
    <w:rsid w:val="00EF5AF1"/>
    <w:rsid w:val="00F16699"/>
    <w:rsid w:val="00F251A8"/>
    <w:rsid w:val="00F26641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2BAE"/>
  <w15:chartTrackingRefBased/>
  <w15:docId w15:val="{2E7EE094-DAD0-448D-8A68-305FCD2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AB"/>
    <w:pPr>
      <w:spacing w:after="200" w:line="276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7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A57AB"/>
    <w:rPr>
      <w:rFonts w:asciiTheme="majorHAnsi" w:eastAsiaTheme="majorEastAsia" w:hAnsiTheme="majorHAnsi" w:cstheme="majorBidi"/>
      <w:b/>
      <w:bCs/>
      <w:color w:val="4472C4" w:themeColor="accent1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A57A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7A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A57AB"/>
  </w:style>
  <w:style w:type="character" w:customStyle="1" w:styleId="HeaderChar">
    <w:name w:val="Header Char"/>
    <w:basedOn w:val="DefaultParagraphFont"/>
    <w:link w:val="Header"/>
    <w:uiPriority w:val="99"/>
    <w:rsid w:val="00AA57AB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A57AB"/>
  </w:style>
  <w:style w:type="character" w:customStyle="1" w:styleId="FooterChar">
    <w:name w:val="Footer Char"/>
    <w:basedOn w:val="DefaultParagraphFont"/>
    <w:link w:val="Footer"/>
    <w:uiPriority w:val="99"/>
    <w:rsid w:val="00AA57AB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AA57AB"/>
    <w:rPr>
      <w:color w:val="BF8F00" w:themeColor="accent4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E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A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4FC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779B8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hwendowment.org/AHW1/Partner-Portal/HWPP-Documents/AllowableandUnallowableCosts_12419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85789C8264841866EDA1F1BE836C6" ma:contentTypeVersion="8" ma:contentTypeDescription="Create a new document." ma:contentTypeScope="" ma:versionID="2eb6632f31ea3e24d5b235467d5dbc91">
  <xsd:schema xmlns:xsd="http://www.w3.org/2001/XMLSchema" xmlns:xs="http://www.w3.org/2001/XMLSchema" xmlns:p="http://schemas.microsoft.com/office/2006/metadata/properties" xmlns:ns3="bebfd1ae-2443-480f-8f71-71a2a7e47b0e" targetNamespace="http://schemas.microsoft.com/office/2006/metadata/properties" ma:root="true" ma:fieldsID="474bb487bd0ea5cc437beb3a5b6daa51" ns3:_="">
    <xsd:import namespace="bebfd1ae-2443-480f-8f71-71a2a7e47b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d1ae-2443-480f-8f71-71a2a7e4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8A881-E44A-43DB-9365-3A82ED279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958E4-5EDE-4FC1-B738-3FD5D486D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fd1ae-2443-480f-8f71-71a2a7e4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FFACF-37CB-491B-8A7F-BB82F483CA9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ebfd1ae-2443-480f-8f71-71a2a7e47b0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AHW Community-Led Seed Budget Justification</dc:title>
  <dc:subject/>
  <dc:creator>Wilson, Tracy</dc:creator>
  <cp:keywords/>
  <dc:description/>
  <cp:lastModifiedBy>Wilson, Tracy</cp:lastModifiedBy>
  <cp:revision>4</cp:revision>
  <dcterms:created xsi:type="dcterms:W3CDTF">2026-05-13T13:42:00Z</dcterms:created>
  <dcterms:modified xsi:type="dcterms:W3CDTF">2026-05-13T13:47:00Z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0x0101008E285789C8264841866EDA1F1BE836C6</vt:lpwstr>
  </property>
</Properties>
</file>