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2984" w14:textId="77777777" w:rsidR="00E12D18" w:rsidRDefault="00E12D18" w:rsidP="00C65E1E">
      <w:pPr>
        <w:pStyle w:val="Title"/>
        <w:spacing w:after="0"/>
        <w:jc w:val="center"/>
        <w:rPr>
          <w:b/>
        </w:rPr>
      </w:pPr>
      <w:r w:rsidRPr="005C11E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92733B4" wp14:editId="7ECB09D3">
            <wp:simplePos x="0" y="0"/>
            <wp:positionH relativeFrom="margin">
              <wp:align>center</wp:align>
            </wp:positionH>
            <wp:positionV relativeFrom="margin">
              <wp:posOffset>5715</wp:posOffset>
            </wp:positionV>
            <wp:extent cx="3883025" cy="777240"/>
            <wp:effectExtent l="0" t="0" r="0" b="0"/>
            <wp:wrapSquare wrapText="bothSides"/>
            <wp:docPr id="1" name="Picture 1" descr="G:\AHW\Communications\Images\Images_Logos\AHW Logos - Current\2019 AHW Logo\AHW Logo_Full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HW\Communications\Images\Images_Logos\AHW Logos - Current\2019 AHW Logo\AHW Logo_Full C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EE8D0" w14:textId="77777777" w:rsidR="00244EAD" w:rsidRDefault="00C65E1E" w:rsidP="00244EAD">
      <w:pPr>
        <w:pStyle w:val="Title"/>
        <w:spacing w:after="0"/>
        <w:rPr>
          <w:b/>
        </w:rPr>
      </w:pPr>
      <w:r>
        <w:rPr>
          <w:b/>
        </w:rPr>
        <w:br/>
      </w:r>
    </w:p>
    <w:p w14:paraId="46C798FA" w14:textId="372E1AE8" w:rsidR="00C65E1E" w:rsidRPr="00B04165" w:rsidRDefault="00F26641" w:rsidP="00244EAD">
      <w:pPr>
        <w:pStyle w:val="Title"/>
        <w:spacing w:after="0"/>
        <w:jc w:val="center"/>
        <w:rPr>
          <w:bCs/>
        </w:rPr>
      </w:pPr>
      <w:r w:rsidRPr="00B04165">
        <w:rPr>
          <w:bCs/>
        </w:rPr>
        <w:t>Budget Justification</w:t>
      </w:r>
    </w:p>
    <w:p w14:paraId="01A3FD99" w14:textId="120910AE" w:rsidR="000A0CF0" w:rsidRPr="00C64465" w:rsidRDefault="00C14FC5" w:rsidP="00C64465">
      <w:pPr>
        <w:pStyle w:val="Heading3"/>
        <w:spacing w:after="200"/>
        <w:rPr>
          <w:color w:val="auto"/>
        </w:rPr>
      </w:pPr>
      <w:r w:rsidRPr="00C14FC5">
        <w:rPr>
          <w:b w:val="0"/>
          <w:bCs w:val="0"/>
          <w:i/>
          <w:iCs/>
          <w:color w:val="auto"/>
        </w:rPr>
        <w:t>Please use the Budget Justification Form to describe all proposed AHW project expenses in detail.</w:t>
      </w:r>
      <w:r w:rsidR="0035626D" w:rsidRPr="0035626D">
        <w:rPr>
          <w:b w:val="0"/>
          <w:bCs w:val="0"/>
          <w:i/>
          <w:iCs/>
          <w:color w:val="auto"/>
        </w:rPr>
        <w:t xml:space="preserve"> </w:t>
      </w:r>
      <w:r w:rsidR="000A0CF0" w:rsidRPr="00C64465">
        <w:rPr>
          <w:b w:val="0"/>
          <w:bCs w:val="0"/>
          <w:i/>
          <w:iCs/>
          <w:color w:val="auto"/>
        </w:rPr>
        <w:t>All applicants must complete the Total Project Budget Justification</w:t>
      </w:r>
      <w:r w:rsidR="00F85A1A">
        <w:rPr>
          <w:b w:val="0"/>
          <w:bCs w:val="0"/>
          <w:i/>
          <w:iCs/>
          <w:color w:val="auto"/>
        </w:rPr>
        <w:t xml:space="preserve"> below</w:t>
      </w:r>
      <w:r w:rsidR="000A0CF0" w:rsidRPr="00C64465">
        <w:rPr>
          <w:b w:val="0"/>
          <w:bCs w:val="0"/>
          <w:i/>
          <w:iCs/>
          <w:color w:val="auto"/>
        </w:rPr>
        <w:t>. If a subcontract is allocated funds in multiple categories (i.e.</w:t>
      </w:r>
      <w:r w:rsidR="00F85A1A">
        <w:rPr>
          <w:b w:val="0"/>
          <w:bCs w:val="0"/>
          <w:i/>
          <w:iCs/>
          <w:color w:val="auto"/>
        </w:rPr>
        <w:t>,</w:t>
      </w:r>
      <w:r w:rsidR="000A0CF0" w:rsidRPr="00C64465">
        <w:rPr>
          <w:b w:val="0"/>
          <w:bCs w:val="0"/>
          <w:i/>
          <w:iCs/>
          <w:color w:val="auto"/>
        </w:rPr>
        <w:t xml:space="preserve"> salary, supplies, travel, etc.), please complete a separate tab for the subcontract in the Budget Workbook and the Subcontract Budget Justification sections below.</w:t>
      </w:r>
      <w:r w:rsidR="000A0CF0" w:rsidRPr="00C64465">
        <w:rPr>
          <w:i/>
          <w:iCs/>
          <w:color w:val="auto"/>
        </w:rPr>
        <w:t xml:space="preserve"> </w:t>
      </w:r>
      <w:r w:rsidR="000A0CF0" w:rsidRPr="00C64465">
        <w:rPr>
          <w:b w:val="0"/>
          <w:bCs w:val="0"/>
          <w:i/>
          <w:iCs/>
          <w:color w:val="auto"/>
        </w:rPr>
        <w:t xml:space="preserve">If the project requires multiple </w:t>
      </w:r>
      <w:r w:rsidR="007D70B2">
        <w:rPr>
          <w:b w:val="0"/>
          <w:bCs w:val="0"/>
          <w:i/>
          <w:iCs/>
          <w:color w:val="auto"/>
        </w:rPr>
        <w:t>s</w:t>
      </w:r>
      <w:r w:rsidR="000A0CF0" w:rsidRPr="00C64465">
        <w:rPr>
          <w:b w:val="0"/>
          <w:bCs w:val="0"/>
          <w:i/>
          <w:iCs/>
          <w:color w:val="auto"/>
        </w:rPr>
        <w:t>ubcontract</w:t>
      </w:r>
      <w:r w:rsidR="007D70B2">
        <w:rPr>
          <w:b w:val="0"/>
          <w:bCs w:val="0"/>
          <w:i/>
          <w:iCs/>
          <w:color w:val="auto"/>
        </w:rPr>
        <w:t>s</w:t>
      </w:r>
      <w:r w:rsidR="000A0CF0" w:rsidRPr="00C64465">
        <w:rPr>
          <w:b w:val="0"/>
          <w:bCs w:val="0"/>
          <w:i/>
          <w:iCs/>
          <w:color w:val="auto"/>
        </w:rPr>
        <w:t>, please contact AHW with the number of Subcontract Budget Justification sections needed, and we will provide you with a revised Budget Justification Form.</w:t>
      </w:r>
    </w:p>
    <w:p w14:paraId="011000F1" w14:textId="66D8D935" w:rsidR="0035626D" w:rsidRPr="00F85A1A" w:rsidRDefault="00EF595E" w:rsidP="00F85A1A">
      <w:pPr>
        <w:pStyle w:val="Heading3"/>
        <w:spacing w:after="120"/>
        <w:rPr>
          <w:b w:val="0"/>
          <w:bCs w:val="0"/>
          <w:i/>
          <w:iCs/>
          <w:color w:val="auto"/>
        </w:rPr>
      </w:pPr>
      <w:r w:rsidRPr="00C64465">
        <w:rPr>
          <w:b w:val="0"/>
          <w:bCs w:val="0"/>
          <w:i/>
          <w:iCs/>
          <w:color w:val="auto"/>
        </w:rPr>
        <w:t>Please refer to the</w:t>
      </w:r>
      <w:r w:rsidR="00F85A1A" w:rsidRPr="00F85A1A">
        <w:rPr>
          <w:b w:val="0"/>
          <w:bCs w:val="0"/>
          <w:i/>
          <w:iCs/>
          <w:color w:val="auto"/>
        </w:rPr>
        <w:t xml:space="preserve"> </w:t>
      </w:r>
      <w:r w:rsidR="00F85A1A">
        <w:rPr>
          <w:b w:val="0"/>
          <w:bCs w:val="0"/>
          <w:i/>
          <w:iCs/>
          <w:color w:val="auto"/>
        </w:rPr>
        <w:t>Call for Applications</w:t>
      </w:r>
      <w:r w:rsidR="00AE79D8" w:rsidRPr="00C64465">
        <w:rPr>
          <w:b w:val="0"/>
          <w:bCs w:val="0"/>
          <w:i/>
          <w:iCs/>
          <w:color w:val="auto"/>
        </w:rPr>
        <w:t>,</w:t>
      </w:r>
      <w:r w:rsidR="00803668">
        <w:rPr>
          <w:b w:val="0"/>
          <w:bCs w:val="0"/>
          <w:i/>
          <w:iCs/>
          <w:color w:val="auto"/>
        </w:rPr>
        <w:t xml:space="preserve"> </w:t>
      </w:r>
      <w:r w:rsidRPr="00C64465">
        <w:rPr>
          <w:b w:val="0"/>
          <w:bCs w:val="0"/>
          <w:i/>
          <w:iCs/>
          <w:color w:val="auto"/>
        </w:rPr>
        <w:t>proposal instructions</w:t>
      </w:r>
      <w:r w:rsidR="00AE79D8" w:rsidRPr="00C64465">
        <w:rPr>
          <w:b w:val="0"/>
          <w:bCs w:val="0"/>
          <w:i/>
          <w:iCs/>
          <w:color w:val="auto"/>
        </w:rPr>
        <w:t xml:space="preserve">, </w:t>
      </w:r>
      <w:r w:rsidR="00F85A1A">
        <w:rPr>
          <w:b w:val="0"/>
          <w:bCs w:val="0"/>
          <w:i/>
          <w:iCs/>
          <w:color w:val="auto"/>
        </w:rPr>
        <w:t xml:space="preserve">and </w:t>
      </w:r>
      <w:r w:rsidR="00AE79D8" w:rsidRPr="00C64465">
        <w:rPr>
          <w:b w:val="0"/>
          <w:bCs w:val="0"/>
          <w:i/>
          <w:iCs/>
          <w:color w:val="auto"/>
        </w:rPr>
        <w:t>the Budget Instructions (Tab 1) in the Budget Workbook for additional instructions</w:t>
      </w:r>
      <w:r w:rsidRPr="00C64465">
        <w:rPr>
          <w:b w:val="0"/>
          <w:bCs w:val="0"/>
          <w:i/>
          <w:iCs/>
          <w:color w:val="auto"/>
        </w:rPr>
        <w:t xml:space="preserve"> to complete this form and view a complete list of Allowable </w:t>
      </w:r>
      <w:r w:rsidRPr="00C14FC5">
        <w:rPr>
          <w:b w:val="0"/>
          <w:bCs w:val="0"/>
          <w:i/>
          <w:iCs/>
          <w:color w:val="auto"/>
        </w:rPr>
        <w:t xml:space="preserve">and Unallowable Costs on the </w:t>
      </w:r>
      <w:hyperlink r:id="rId11" w:history="1">
        <w:r w:rsidRPr="00C14FC5">
          <w:rPr>
            <w:rStyle w:val="Hyperlink"/>
            <w:b w:val="0"/>
            <w:bCs w:val="0"/>
            <w:i/>
            <w:iCs/>
          </w:rPr>
          <w:t>AHW website</w:t>
        </w:r>
      </w:hyperlink>
      <w:r w:rsidRPr="00C14FC5">
        <w:rPr>
          <w:b w:val="0"/>
          <w:bCs w:val="0"/>
          <w:i/>
          <w:iCs/>
          <w:color w:val="auto"/>
        </w:rPr>
        <w:t xml:space="preserve">. </w:t>
      </w:r>
    </w:p>
    <w:p w14:paraId="40100911" w14:textId="02F8FF7D" w:rsidR="005C7783" w:rsidRDefault="009F4641" w:rsidP="00074801">
      <w:pPr>
        <w:pStyle w:val="Heading1"/>
        <w:spacing w:before="0" w:line="240" w:lineRule="auto"/>
        <w:jc w:val="center"/>
      </w:pPr>
      <w:r>
        <w:t>Total</w:t>
      </w:r>
      <w:r w:rsidR="002E1D91">
        <w:t xml:space="preserve"> Project</w:t>
      </w:r>
      <w:r w:rsidR="005C7783">
        <w:t xml:space="preserve"> Budget Justification</w:t>
      </w:r>
    </w:p>
    <w:p w14:paraId="4238A2FF" w14:textId="6B0ABAAB" w:rsidR="005C7783" w:rsidRDefault="005C7783" w:rsidP="005C7783">
      <w:pPr>
        <w:pStyle w:val="Heading3"/>
      </w:pPr>
      <w:r>
        <w:t>MCW Personnel</w:t>
      </w:r>
    </w:p>
    <w:p w14:paraId="10B6FCB8" w14:textId="60089D88" w:rsidR="0095129A" w:rsidRDefault="001E1FA0" w:rsidP="00B04165">
      <w:pPr>
        <w:rPr>
          <w:rFonts w:asciiTheme="majorHAnsi" w:hAnsiTheme="majorHAnsi"/>
          <w:i/>
          <w:iCs/>
        </w:rPr>
      </w:pPr>
      <w:r w:rsidRPr="00C40B43">
        <w:rPr>
          <w:rFonts w:asciiTheme="majorHAnsi" w:hAnsiTheme="majorHAnsi"/>
          <w:i/>
          <w:iCs/>
        </w:rPr>
        <w:t xml:space="preserve">Personnel salary support </w:t>
      </w:r>
      <w:r w:rsidRPr="00C40B43">
        <w:rPr>
          <w:rFonts w:asciiTheme="majorHAnsi" w:hAnsiTheme="majorHAnsi"/>
          <w:i/>
          <w:iCs/>
          <w:u w:val="single"/>
        </w:rPr>
        <w:t>must be justified</w:t>
      </w:r>
      <w:r w:rsidRPr="00C40B43">
        <w:rPr>
          <w:rFonts w:asciiTheme="majorHAnsi" w:hAnsiTheme="majorHAnsi"/>
          <w:i/>
          <w:iCs/>
        </w:rPr>
        <w:t>.</w:t>
      </w:r>
      <w:r>
        <w:rPr>
          <w:rFonts w:asciiTheme="majorHAnsi" w:hAnsiTheme="majorHAnsi"/>
          <w:i/>
          <w:iCs/>
        </w:rPr>
        <w:t xml:space="preserve"> </w:t>
      </w:r>
      <w:r w:rsidR="00F85A1A">
        <w:rPr>
          <w:rFonts w:asciiTheme="majorHAnsi" w:hAnsiTheme="majorHAnsi"/>
          <w:i/>
          <w:iCs/>
        </w:rPr>
        <w:t>For</w:t>
      </w:r>
      <w:r w:rsidR="0095129A">
        <w:rPr>
          <w:rFonts w:asciiTheme="majorHAnsi" w:hAnsiTheme="majorHAnsi"/>
          <w:i/>
          <w:iCs/>
        </w:rPr>
        <w:t xml:space="preserve"> </w:t>
      </w:r>
      <w:r w:rsidR="00AE79D8">
        <w:rPr>
          <w:rFonts w:asciiTheme="majorHAnsi" w:hAnsiTheme="majorHAnsi"/>
          <w:i/>
          <w:iCs/>
        </w:rPr>
        <w:t xml:space="preserve">each </w:t>
      </w:r>
      <w:r w:rsidR="00AE79D8" w:rsidRPr="00C40B43">
        <w:rPr>
          <w:rFonts w:asciiTheme="majorHAnsi" w:hAnsiTheme="majorHAnsi"/>
          <w:i/>
          <w:iCs/>
        </w:rPr>
        <w:t>MCW personnel</w:t>
      </w:r>
      <w:r w:rsidR="00AE79D8">
        <w:rPr>
          <w:rFonts w:asciiTheme="majorHAnsi" w:hAnsiTheme="majorHAnsi"/>
          <w:i/>
          <w:iCs/>
        </w:rPr>
        <w:t xml:space="preserve"> </w:t>
      </w:r>
      <w:bookmarkStart w:id="0" w:name="_Hlk132361529"/>
      <w:r w:rsidR="00AE79D8">
        <w:rPr>
          <w:rFonts w:asciiTheme="majorHAnsi" w:hAnsiTheme="majorHAnsi"/>
          <w:i/>
          <w:iCs/>
        </w:rPr>
        <w:t xml:space="preserve">listed in the Budget Workbook, </w:t>
      </w:r>
      <w:bookmarkEnd w:id="0"/>
      <w:r w:rsidR="00F85A1A">
        <w:rPr>
          <w:rFonts w:asciiTheme="majorHAnsi" w:hAnsiTheme="majorHAnsi"/>
          <w:i/>
          <w:iCs/>
        </w:rPr>
        <w:t>describe their roles and responsibilities on the proposed project in this section</w:t>
      </w:r>
      <w:r w:rsidR="00AE79D8">
        <w:rPr>
          <w:rFonts w:asciiTheme="majorHAnsi" w:hAnsiTheme="majorHAnsi"/>
          <w:i/>
          <w:iCs/>
        </w:rPr>
        <w:t>.</w:t>
      </w:r>
      <w:r w:rsidR="005C7783" w:rsidRPr="00C40B43">
        <w:rPr>
          <w:rFonts w:asciiTheme="majorHAnsi" w:hAnsiTheme="majorHAnsi"/>
          <w:i/>
          <w:iCs/>
        </w:rPr>
        <w:t xml:space="preserve"> </w:t>
      </w:r>
      <w:r w:rsidR="00AE79D8">
        <w:rPr>
          <w:rFonts w:asciiTheme="majorHAnsi" w:hAnsiTheme="majorHAnsi"/>
          <w:i/>
          <w:iCs/>
        </w:rPr>
        <w:t>Personnel</w:t>
      </w:r>
      <w:r w:rsidR="00AE79D8" w:rsidRPr="00C40B43">
        <w:rPr>
          <w:rFonts w:asciiTheme="majorHAnsi" w:hAnsiTheme="majorHAnsi"/>
          <w:i/>
          <w:iCs/>
        </w:rPr>
        <w:t xml:space="preserve"> salaries cannot exceed the capped NIH amount</w:t>
      </w:r>
      <w:r w:rsidR="00AE79D8">
        <w:rPr>
          <w:rFonts w:asciiTheme="majorHAnsi" w:hAnsiTheme="majorHAnsi"/>
        </w:rPr>
        <w:t xml:space="preserve">. </w:t>
      </w:r>
      <w:r w:rsidR="0095129A" w:rsidRPr="00C40B43">
        <w:rPr>
          <w:rFonts w:asciiTheme="majorHAnsi" w:hAnsiTheme="majorHAnsi"/>
          <w:i/>
          <w:iCs/>
        </w:rPr>
        <w:t>If partial salary is requested, indicate the percentage and source of remaining support (e.g., departmental or grant funds).</w:t>
      </w:r>
      <w:r w:rsidR="0095129A" w:rsidRPr="00C14FC5">
        <w:t xml:space="preserve"> </w:t>
      </w:r>
      <w:r w:rsidR="0095129A" w:rsidRPr="00C14FC5">
        <w:rPr>
          <w:rFonts w:asciiTheme="majorHAnsi" w:hAnsiTheme="majorHAnsi"/>
          <w:i/>
          <w:iCs/>
        </w:rPr>
        <w:t xml:space="preserve">If project personnel have effort that is planned to fluctuate over the course of the project, indicate the percent effort during </w:t>
      </w:r>
      <w:r w:rsidR="0095129A">
        <w:rPr>
          <w:rFonts w:asciiTheme="majorHAnsi" w:hAnsiTheme="majorHAnsi"/>
          <w:i/>
          <w:iCs/>
        </w:rPr>
        <w:t>the project period</w:t>
      </w:r>
      <w:r w:rsidR="0095129A" w:rsidRPr="00C14FC5">
        <w:rPr>
          <w:rFonts w:asciiTheme="majorHAnsi" w:hAnsiTheme="majorHAnsi"/>
          <w:i/>
          <w:iCs/>
        </w:rPr>
        <w:t xml:space="preserve"> and explain the reason for the fluctuation. Ex. 10%/5%/15%.</w:t>
      </w:r>
      <w:r w:rsidR="0095129A" w:rsidRPr="00C40B43">
        <w:rPr>
          <w:rFonts w:asciiTheme="majorHAnsi" w:hAnsiTheme="majorHAnsi"/>
          <w:i/>
          <w:iCs/>
        </w:rPr>
        <w:t xml:space="preserve"> </w:t>
      </w:r>
    </w:p>
    <w:p w14:paraId="0897549B" w14:textId="0FC3BA65" w:rsidR="00B04165" w:rsidRPr="00B04165" w:rsidRDefault="00AE79D8" w:rsidP="00B04165">
      <w:pPr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 xml:space="preserve">Only MCW personnel should be listed in this section. </w:t>
      </w:r>
      <w:r w:rsidR="005C7783" w:rsidRPr="00C40B43">
        <w:rPr>
          <w:rFonts w:asciiTheme="majorHAnsi" w:hAnsiTheme="majorHAnsi"/>
          <w:i/>
          <w:iCs/>
        </w:rPr>
        <w:t xml:space="preserve">Other personnel to be paid through an MCW partner directly should be listed as consultants within Supplies or as Subcontracts. </w:t>
      </w:r>
    </w:p>
    <w:p w14:paraId="73B8C4CF" w14:textId="4E75D93D" w:rsidR="00FE08E6" w:rsidRPr="0035626D" w:rsidRDefault="00C14FC5" w:rsidP="007D70B2">
      <w:pPr>
        <w:ind w:left="360"/>
        <w:rPr>
          <w:rFonts w:asciiTheme="majorHAnsi" w:hAnsiTheme="majorHAnsi"/>
        </w:rPr>
      </w:pPr>
      <w:r w:rsidRPr="00C64465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64465">
        <w:rPr>
          <w:rFonts w:ascii="Calibri Light" w:hAnsi="Calibri Light" w:cs="Calibri"/>
        </w:rPr>
        <w:instrText xml:space="preserve"> FORMTEXT </w:instrText>
      </w:r>
      <w:r w:rsidRPr="00C64465">
        <w:rPr>
          <w:rFonts w:ascii="Calibri Light" w:hAnsi="Calibri Light" w:cs="Calibri"/>
        </w:rPr>
      </w:r>
      <w:r w:rsidRPr="00C64465">
        <w:rPr>
          <w:rFonts w:ascii="Calibri Light" w:hAnsi="Calibri Light" w:cs="Calibri"/>
        </w:rPr>
        <w:fldChar w:fldCharType="separate"/>
      </w:r>
      <w:r w:rsidRPr="006F58DF">
        <w:t> </w:t>
      </w:r>
      <w:r w:rsidRPr="006F58DF">
        <w:t> </w:t>
      </w:r>
      <w:r w:rsidRPr="006F58DF">
        <w:t> </w:t>
      </w:r>
      <w:r w:rsidRPr="006F58DF">
        <w:t> </w:t>
      </w:r>
      <w:r w:rsidRPr="006F58DF">
        <w:t> </w:t>
      </w:r>
      <w:r w:rsidRPr="00C64465">
        <w:rPr>
          <w:rFonts w:ascii="Calibri Light" w:hAnsi="Calibri Light" w:cs="Calibri"/>
        </w:rPr>
        <w:fldChar w:fldCharType="end"/>
      </w:r>
      <w:r w:rsidR="00244EAD" w:rsidRPr="008E1037">
        <w:rPr>
          <w:rFonts w:asciiTheme="majorHAnsi" w:hAnsiTheme="majorHAnsi"/>
        </w:rPr>
        <w:t xml:space="preserve"> </w:t>
      </w:r>
    </w:p>
    <w:p w14:paraId="476340B8" w14:textId="5B8A334E" w:rsidR="005C7783" w:rsidRDefault="005C7783" w:rsidP="005C7783">
      <w:pPr>
        <w:pStyle w:val="Heading3"/>
      </w:pPr>
      <w:r>
        <w:t>MCW Supplies/Services</w:t>
      </w:r>
    </w:p>
    <w:p w14:paraId="45B6AB2F" w14:textId="27F0F486" w:rsidR="005C7783" w:rsidRDefault="0035626D" w:rsidP="005C7783">
      <w:pPr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 xml:space="preserve">Itemize </w:t>
      </w:r>
      <w:bookmarkStart w:id="1" w:name="_Hlk132361592"/>
      <w:r w:rsidR="00AE79D8">
        <w:rPr>
          <w:rFonts w:asciiTheme="majorHAnsi" w:hAnsiTheme="majorHAnsi"/>
          <w:i/>
          <w:iCs/>
        </w:rPr>
        <w:t xml:space="preserve">by type of supplies expense </w:t>
      </w:r>
      <w:r>
        <w:rPr>
          <w:rFonts w:asciiTheme="majorHAnsi" w:hAnsiTheme="majorHAnsi"/>
          <w:i/>
          <w:iCs/>
        </w:rPr>
        <w:t>and describe all supplies and services listed in the Budget Workbook.</w:t>
      </w:r>
      <w:r w:rsidR="005C7783" w:rsidRPr="00C40B43">
        <w:rPr>
          <w:rFonts w:asciiTheme="majorHAnsi" w:hAnsiTheme="majorHAnsi"/>
          <w:i/>
          <w:iCs/>
        </w:rPr>
        <w:t xml:space="preserve"> </w:t>
      </w:r>
      <w:bookmarkStart w:id="2" w:name="_Hlk132361614"/>
      <w:bookmarkEnd w:id="1"/>
      <w:r>
        <w:rPr>
          <w:rFonts w:asciiTheme="majorHAnsi" w:hAnsiTheme="majorHAnsi"/>
          <w:i/>
          <w:iCs/>
        </w:rPr>
        <w:t xml:space="preserve">Supplies include </w:t>
      </w:r>
      <w:r w:rsidR="005C7783" w:rsidRPr="00C40B43">
        <w:rPr>
          <w:rFonts w:asciiTheme="majorHAnsi" w:hAnsiTheme="majorHAnsi"/>
          <w:i/>
          <w:iCs/>
        </w:rPr>
        <w:t>expenses such as</w:t>
      </w:r>
      <w:r w:rsidR="00AE79D8">
        <w:rPr>
          <w:rFonts w:asciiTheme="majorHAnsi" w:hAnsiTheme="majorHAnsi"/>
          <w:i/>
          <w:iCs/>
        </w:rPr>
        <w:t>, but not limited to,</w:t>
      </w:r>
      <w:r w:rsidR="005C7783" w:rsidRPr="00C40B43">
        <w:rPr>
          <w:rFonts w:asciiTheme="majorHAnsi" w:hAnsiTheme="majorHAnsi"/>
          <w:i/>
          <w:iCs/>
        </w:rPr>
        <w:t xml:space="preserve"> user fees, animal costs, </w:t>
      </w:r>
      <w:r w:rsidR="00F85A1A">
        <w:rPr>
          <w:rFonts w:asciiTheme="majorHAnsi" w:hAnsiTheme="majorHAnsi"/>
          <w:i/>
          <w:iCs/>
        </w:rPr>
        <w:t xml:space="preserve">registration fees, meeting expenses, consultants, </w:t>
      </w:r>
      <w:r w:rsidR="00BF5805">
        <w:rPr>
          <w:rFonts w:asciiTheme="majorHAnsi" w:hAnsiTheme="majorHAnsi"/>
          <w:i/>
          <w:iCs/>
        </w:rPr>
        <w:t xml:space="preserve">and </w:t>
      </w:r>
      <w:r w:rsidR="00F85A1A">
        <w:rPr>
          <w:rFonts w:asciiTheme="majorHAnsi" w:hAnsiTheme="majorHAnsi"/>
          <w:i/>
          <w:iCs/>
        </w:rPr>
        <w:t>mileage</w:t>
      </w:r>
      <w:r w:rsidR="00BF5805">
        <w:rPr>
          <w:rFonts w:asciiTheme="majorHAnsi" w:hAnsiTheme="majorHAnsi"/>
          <w:i/>
          <w:iCs/>
        </w:rPr>
        <w:t>.</w:t>
      </w:r>
      <w:r w:rsidR="005C7783" w:rsidRPr="00C40B43">
        <w:rPr>
          <w:rFonts w:asciiTheme="majorHAnsi" w:hAnsiTheme="majorHAnsi"/>
          <w:i/>
          <w:iCs/>
        </w:rPr>
        <w:t xml:space="preserve"> </w:t>
      </w:r>
      <w:r w:rsidR="003037AF" w:rsidRPr="003037AF">
        <w:rPr>
          <w:rFonts w:asciiTheme="majorHAnsi" w:hAnsiTheme="majorHAnsi"/>
          <w:i/>
          <w:iCs/>
        </w:rPr>
        <w:t>Please provide your methodology for the expense when applicable.</w:t>
      </w:r>
    </w:p>
    <w:bookmarkEnd w:id="2"/>
    <w:p w14:paraId="35EF8592" w14:textId="3B2C59A2" w:rsidR="00E93F2E" w:rsidRDefault="00C14FC5" w:rsidP="007D70B2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13D00F77" w14:textId="77777777" w:rsidR="005C7783" w:rsidRDefault="005C7783" w:rsidP="005C7783">
      <w:pPr>
        <w:pStyle w:val="Heading3"/>
      </w:pPr>
      <w:r>
        <w:t>MCW Equipment</w:t>
      </w:r>
    </w:p>
    <w:p w14:paraId="2FEE0EF7" w14:textId="2058E3FD" w:rsidR="005C7783" w:rsidRDefault="005C7783" w:rsidP="005C7783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Itemize and justify.</w:t>
      </w:r>
      <w:r w:rsidR="001C6B77">
        <w:rPr>
          <w:rFonts w:asciiTheme="majorHAnsi" w:hAnsiTheme="majorHAnsi"/>
        </w:rPr>
        <w:t xml:space="preserve"> </w:t>
      </w:r>
      <w:r w:rsidR="001C6B77" w:rsidRPr="001C6B77">
        <w:rPr>
          <w:rFonts w:asciiTheme="majorHAnsi" w:hAnsiTheme="majorHAnsi"/>
          <w:i/>
          <w:iCs/>
        </w:rPr>
        <w:t>Please note, the singular equipment item must cost greater than $5,000 to be considered equipment. Only those equipment items exceeding $5,000 should be listed. Items less than $5,000 should be specified under project supplies/services.</w:t>
      </w:r>
    </w:p>
    <w:p w14:paraId="1FA4164B" w14:textId="3A12CA13" w:rsidR="00B04165" w:rsidRDefault="00C14FC5" w:rsidP="007D70B2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343F1CE3" w14:textId="70FCD9B3" w:rsidR="005C7783" w:rsidRDefault="005C7783" w:rsidP="005C7783">
      <w:pPr>
        <w:pStyle w:val="Heading3"/>
      </w:pPr>
      <w:r>
        <w:t>MCW Subcontracts</w:t>
      </w:r>
    </w:p>
    <w:p w14:paraId="7444123E" w14:textId="793A034E" w:rsidR="005C7783" w:rsidRDefault="005C7783" w:rsidP="005C7783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Specify by subcontractor and purpose</w:t>
      </w:r>
      <w:r>
        <w:rPr>
          <w:rFonts w:asciiTheme="majorHAnsi" w:hAnsiTheme="majorHAnsi"/>
        </w:rPr>
        <w:t>.</w:t>
      </w:r>
      <w:r w:rsidR="0035626D">
        <w:rPr>
          <w:rFonts w:asciiTheme="majorHAnsi" w:hAnsiTheme="majorHAnsi"/>
        </w:rPr>
        <w:t xml:space="preserve">  </w:t>
      </w:r>
    </w:p>
    <w:p w14:paraId="70BB8720" w14:textId="5E613AD7" w:rsidR="00B04165" w:rsidRDefault="00C14FC5" w:rsidP="007D70B2">
      <w:pPr>
        <w:ind w:left="360"/>
        <w:rPr>
          <w:rFonts w:ascii="Calibri Light" w:hAnsi="Calibri Light" w:cs="Calibri"/>
        </w:rPr>
      </w:pPr>
      <w:r w:rsidRPr="006F58DF">
        <w:rPr>
          <w:rFonts w:ascii="Calibri Light" w:hAnsi="Calibri Light" w:cs="Calibri"/>
        </w:rP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3A361287" w14:textId="77777777" w:rsidR="005C7783" w:rsidRDefault="005C7783" w:rsidP="005C7783">
      <w:pPr>
        <w:pStyle w:val="Heading3"/>
      </w:pPr>
      <w:r>
        <w:t>MCW Travel</w:t>
      </w:r>
    </w:p>
    <w:p w14:paraId="477194B1" w14:textId="2CFB4CBD" w:rsidR="005C7783" w:rsidRPr="00C64465" w:rsidRDefault="005C7783" w:rsidP="005C7783">
      <w:pPr>
        <w:rPr>
          <w:rFonts w:asciiTheme="majorHAnsi" w:hAnsiTheme="majorHAnsi"/>
          <w:i/>
          <w:iCs/>
        </w:rPr>
      </w:pPr>
      <w:r w:rsidRPr="00C40B43">
        <w:rPr>
          <w:rFonts w:asciiTheme="majorHAnsi" w:hAnsiTheme="majorHAnsi"/>
          <w:i/>
          <w:iCs/>
        </w:rPr>
        <w:t>Specify by travel destination and purpose</w:t>
      </w:r>
      <w:r>
        <w:rPr>
          <w:rFonts w:asciiTheme="majorHAnsi" w:hAnsiTheme="majorHAnsi"/>
        </w:rPr>
        <w:t>.</w:t>
      </w:r>
      <w:r w:rsidR="00AE79D8">
        <w:rPr>
          <w:rFonts w:asciiTheme="majorHAnsi" w:hAnsiTheme="majorHAnsi"/>
        </w:rPr>
        <w:t xml:space="preserve"> </w:t>
      </w:r>
      <w:bookmarkStart w:id="3" w:name="_Hlk132361633"/>
      <w:r w:rsidR="000A0CF0">
        <w:rPr>
          <w:rFonts w:asciiTheme="majorHAnsi" w:hAnsiTheme="majorHAnsi"/>
          <w:i/>
          <w:iCs/>
        </w:rPr>
        <w:t>I</w:t>
      </w:r>
      <w:r w:rsidR="00AE79D8">
        <w:rPr>
          <w:rFonts w:asciiTheme="majorHAnsi" w:hAnsiTheme="majorHAnsi"/>
          <w:i/>
          <w:iCs/>
        </w:rPr>
        <w:t>nclude expenses such as, but not limited to, hotel, airfare, per diem, etc. Registration fees and mileage should be budgeted in the Supplies/Services section.</w:t>
      </w:r>
      <w:bookmarkEnd w:id="3"/>
    </w:p>
    <w:p w14:paraId="66232B38" w14:textId="2F777DA2" w:rsidR="00B04165" w:rsidRDefault="00C14FC5" w:rsidP="007D70B2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4D2253A3" w14:textId="77777777" w:rsidR="005C7783" w:rsidRDefault="005C7783" w:rsidP="00940B5A">
      <w:pPr>
        <w:pStyle w:val="Heading1"/>
        <w:spacing w:before="0" w:line="240" w:lineRule="auto"/>
        <w:jc w:val="center"/>
      </w:pPr>
    </w:p>
    <w:p w14:paraId="27B1C32A" w14:textId="30C7060B" w:rsidR="00377ADF" w:rsidRPr="00377ADF" w:rsidRDefault="00377ADF" w:rsidP="00940B5A">
      <w:pPr>
        <w:pStyle w:val="Heading1"/>
        <w:spacing w:before="0" w:line="240" w:lineRule="auto"/>
        <w:jc w:val="center"/>
      </w:pPr>
      <w:r>
        <w:t>Subcontract Budget Justification</w:t>
      </w:r>
    </w:p>
    <w:p w14:paraId="0C40D781" w14:textId="0F59020B" w:rsidR="00C14FC5" w:rsidRPr="00C14FC5" w:rsidRDefault="00C14FC5" w:rsidP="00C14FC5">
      <w:pPr>
        <w:pStyle w:val="Heading3"/>
        <w:spacing w:after="200"/>
        <w:rPr>
          <w:b w:val="0"/>
          <w:bCs w:val="0"/>
          <w:i/>
          <w:iCs/>
          <w:color w:val="auto"/>
        </w:rPr>
      </w:pPr>
      <w:r w:rsidRPr="00C14FC5">
        <w:rPr>
          <w:b w:val="0"/>
          <w:bCs w:val="0"/>
          <w:i/>
          <w:iCs/>
          <w:color w:val="auto"/>
        </w:rPr>
        <w:t>The following sections should reflect all subcontract budget expenses identified in the Subcontract Budget tab</w:t>
      </w:r>
      <w:r w:rsidR="00AE79D8">
        <w:rPr>
          <w:b w:val="0"/>
          <w:bCs w:val="0"/>
          <w:i/>
          <w:iCs/>
          <w:color w:val="auto"/>
        </w:rPr>
        <w:t xml:space="preserve"> in the Budget Workbook</w:t>
      </w:r>
      <w:r w:rsidRPr="00C14FC5">
        <w:rPr>
          <w:b w:val="0"/>
          <w:bCs w:val="0"/>
          <w:i/>
          <w:iCs/>
          <w:color w:val="auto"/>
        </w:rPr>
        <w:t>.</w:t>
      </w:r>
      <w:r>
        <w:rPr>
          <w:b w:val="0"/>
          <w:bCs w:val="0"/>
          <w:i/>
          <w:iCs/>
          <w:color w:val="auto"/>
        </w:rPr>
        <w:t xml:space="preserve"> </w:t>
      </w:r>
    </w:p>
    <w:p w14:paraId="169D1766" w14:textId="64B01964" w:rsidR="00C14FC5" w:rsidRPr="00C14FC5" w:rsidRDefault="00C14FC5" w:rsidP="00C14FC5">
      <w:r w:rsidRPr="00C64465">
        <w:rPr>
          <w:rFonts w:asciiTheme="majorHAnsi" w:hAnsiTheme="majorHAnsi" w:cstheme="majorHAnsi"/>
          <w:b/>
          <w:bCs/>
        </w:rPr>
        <w:t>Subcontract Organization/</w:t>
      </w:r>
      <w:r w:rsidR="00F77D37" w:rsidRPr="00C64465">
        <w:rPr>
          <w:rFonts w:asciiTheme="majorHAnsi" w:hAnsiTheme="majorHAnsi" w:cstheme="majorHAnsi"/>
          <w:b/>
          <w:bCs/>
        </w:rPr>
        <w:t>Individual</w:t>
      </w:r>
      <w:r w:rsidR="00DE7BC9" w:rsidRPr="00C64465">
        <w:rPr>
          <w:rFonts w:asciiTheme="majorHAnsi" w:hAnsiTheme="majorHAnsi" w:cstheme="majorHAnsi"/>
          <w:b/>
          <w:bCs/>
        </w:rPr>
        <w:t xml:space="preserve"> Name</w:t>
      </w:r>
      <w:r w:rsidRPr="00C64465">
        <w:rPr>
          <w:rFonts w:asciiTheme="majorHAnsi" w:hAnsiTheme="majorHAnsi" w:cstheme="majorHAnsi"/>
          <w:b/>
          <w:bCs/>
        </w:rPr>
        <w:t>:</w:t>
      </w:r>
      <w:r w:rsidR="00492CA2">
        <w:rPr>
          <w:rFonts w:ascii="Calibri Light" w:hAnsi="Calibri Light" w:cs="Calibri"/>
        </w:rPr>
        <w:br/>
      </w: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79DAABF6" w14:textId="278C426D" w:rsidR="00322AC8" w:rsidRDefault="00377ADF" w:rsidP="00322AC8">
      <w:pPr>
        <w:pStyle w:val="Heading3"/>
      </w:pPr>
      <w:r>
        <w:t xml:space="preserve">Subcontract </w:t>
      </w:r>
      <w:r w:rsidR="00322AC8">
        <w:t>Personnel</w:t>
      </w:r>
    </w:p>
    <w:p w14:paraId="26884C02" w14:textId="50BDD5B7" w:rsidR="00322AC8" w:rsidRDefault="00322AC8" w:rsidP="00322AC8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 xml:space="preserve">Personnel salary support </w:t>
      </w:r>
      <w:r w:rsidRPr="00C40B43">
        <w:rPr>
          <w:rFonts w:asciiTheme="majorHAnsi" w:hAnsiTheme="majorHAnsi"/>
          <w:i/>
          <w:iCs/>
          <w:u w:val="single"/>
        </w:rPr>
        <w:t>must be justified</w:t>
      </w:r>
      <w:r w:rsidRPr="00C40B43">
        <w:rPr>
          <w:rFonts w:asciiTheme="majorHAnsi" w:hAnsiTheme="majorHAnsi"/>
          <w:i/>
          <w:iCs/>
        </w:rPr>
        <w:t xml:space="preserve">. </w:t>
      </w:r>
      <w:r w:rsidR="00C14FC5" w:rsidRPr="00C14FC5">
        <w:rPr>
          <w:rFonts w:asciiTheme="majorHAnsi" w:hAnsiTheme="majorHAnsi"/>
          <w:i/>
          <w:iCs/>
        </w:rPr>
        <w:t xml:space="preserve">The specific role for all personnel in the project should be </w:t>
      </w:r>
      <w:r w:rsidR="007D70B2">
        <w:rPr>
          <w:rFonts w:asciiTheme="majorHAnsi" w:hAnsiTheme="majorHAnsi"/>
          <w:i/>
          <w:iCs/>
        </w:rPr>
        <w:t>described</w:t>
      </w:r>
      <w:r w:rsidR="00C14FC5" w:rsidRPr="00C14FC5">
        <w:rPr>
          <w:rFonts w:asciiTheme="majorHAnsi" w:hAnsiTheme="majorHAnsi"/>
          <w:i/>
          <w:iCs/>
        </w:rPr>
        <w:t>.</w:t>
      </w:r>
    </w:p>
    <w:p w14:paraId="57E21428" w14:textId="161B8B44" w:rsidR="00B04165" w:rsidRPr="00C14FC5" w:rsidRDefault="00C14FC5" w:rsidP="007D70B2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008BA1DE" w14:textId="2F38AB9A" w:rsidR="00377ADF" w:rsidRDefault="00377ADF" w:rsidP="00377ADF">
      <w:pPr>
        <w:pStyle w:val="Heading3"/>
      </w:pPr>
      <w:r>
        <w:t>Subcontract Supplies/Services</w:t>
      </w:r>
    </w:p>
    <w:p w14:paraId="5875BE6E" w14:textId="391D60C0" w:rsidR="00F85A1A" w:rsidRDefault="00377ADF" w:rsidP="00C64465">
      <w:pPr>
        <w:rPr>
          <w:rFonts w:asciiTheme="majorHAnsi" w:hAnsiTheme="majorHAnsi"/>
          <w:i/>
          <w:iCs/>
        </w:rPr>
      </w:pPr>
      <w:r w:rsidRPr="00C40B43">
        <w:rPr>
          <w:rFonts w:asciiTheme="majorHAnsi" w:hAnsiTheme="majorHAnsi"/>
          <w:i/>
          <w:iCs/>
        </w:rPr>
        <w:t xml:space="preserve">Itemize by </w:t>
      </w:r>
      <w:r w:rsidR="00AE79D8">
        <w:rPr>
          <w:rFonts w:asciiTheme="majorHAnsi" w:hAnsiTheme="majorHAnsi"/>
          <w:i/>
          <w:iCs/>
        </w:rPr>
        <w:t>type of supplies expense</w:t>
      </w:r>
      <w:r w:rsidRPr="00C40B43">
        <w:rPr>
          <w:rFonts w:asciiTheme="majorHAnsi" w:hAnsiTheme="majorHAnsi"/>
          <w:i/>
          <w:iCs/>
        </w:rPr>
        <w:t>. Include expenses such as</w:t>
      </w:r>
      <w:r w:rsidR="00AE79D8">
        <w:rPr>
          <w:rFonts w:asciiTheme="majorHAnsi" w:hAnsiTheme="majorHAnsi"/>
          <w:i/>
          <w:iCs/>
        </w:rPr>
        <w:t>, but not limited to,</w:t>
      </w:r>
      <w:r w:rsidRPr="00C40B43">
        <w:rPr>
          <w:rFonts w:asciiTheme="majorHAnsi" w:hAnsiTheme="majorHAnsi"/>
          <w:i/>
          <w:iCs/>
        </w:rPr>
        <w:t xml:space="preserve"> user fees, animal costs,</w:t>
      </w:r>
      <w:r w:rsidR="00F85A1A" w:rsidRPr="00C40B43">
        <w:rPr>
          <w:rFonts w:asciiTheme="majorHAnsi" w:hAnsiTheme="majorHAnsi"/>
          <w:i/>
          <w:iCs/>
        </w:rPr>
        <w:t xml:space="preserve"> </w:t>
      </w:r>
      <w:r w:rsidR="00F85A1A">
        <w:rPr>
          <w:rFonts w:asciiTheme="majorHAnsi" w:hAnsiTheme="majorHAnsi"/>
          <w:i/>
          <w:iCs/>
        </w:rPr>
        <w:t xml:space="preserve">registration fees, meeting expenses, consultants, </w:t>
      </w:r>
      <w:r w:rsidR="00BF5805">
        <w:rPr>
          <w:rFonts w:asciiTheme="majorHAnsi" w:hAnsiTheme="majorHAnsi"/>
          <w:i/>
          <w:iCs/>
        </w:rPr>
        <w:t xml:space="preserve">and </w:t>
      </w:r>
      <w:r w:rsidR="00F85A1A">
        <w:rPr>
          <w:rFonts w:asciiTheme="majorHAnsi" w:hAnsiTheme="majorHAnsi"/>
          <w:i/>
          <w:iCs/>
        </w:rPr>
        <w:t>mileage</w:t>
      </w:r>
      <w:r w:rsidR="00BF5805">
        <w:rPr>
          <w:rFonts w:asciiTheme="majorHAnsi" w:hAnsiTheme="majorHAnsi"/>
          <w:i/>
          <w:iCs/>
        </w:rPr>
        <w:t>.</w:t>
      </w:r>
      <w:r w:rsidR="003037AF" w:rsidRPr="003037AF">
        <w:t xml:space="preserve"> </w:t>
      </w:r>
      <w:r w:rsidR="003037AF" w:rsidRPr="003037AF">
        <w:rPr>
          <w:rFonts w:asciiTheme="majorHAnsi" w:hAnsiTheme="majorHAnsi"/>
          <w:i/>
          <w:iCs/>
        </w:rPr>
        <w:t>Please provide your methodology for the expense when applicable.</w:t>
      </w:r>
    </w:p>
    <w:p w14:paraId="0C33090A" w14:textId="381772E1" w:rsidR="00B04165" w:rsidRPr="00C64465" w:rsidRDefault="00C14FC5" w:rsidP="007D70B2">
      <w:pPr>
        <w:ind w:left="360"/>
        <w:rPr>
          <w:rFonts w:ascii="Calibri Light" w:hAnsi="Calibri Light" w:cs="Calibr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736F9B2E" w14:textId="769EF14F" w:rsidR="00322AC8" w:rsidRDefault="00377ADF" w:rsidP="00322AC8">
      <w:pPr>
        <w:pStyle w:val="Heading3"/>
      </w:pPr>
      <w:r>
        <w:t xml:space="preserve">Subcontract </w:t>
      </w:r>
      <w:r w:rsidR="00322AC8">
        <w:t>Equipment</w:t>
      </w:r>
    </w:p>
    <w:p w14:paraId="7CBEE28F" w14:textId="662D3D98" w:rsidR="00322AC8" w:rsidRDefault="00322AC8" w:rsidP="00322AC8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 xml:space="preserve">Itemize and justify. </w:t>
      </w:r>
      <w:r w:rsidR="001C6B77" w:rsidRPr="001C6B77">
        <w:rPr>
          <w:rFonts w:asciiTheme="majorHAnsi" w:hAnsiTheme="majorHAnsi"/>
          <w:i/>
          <w:iCs/>
        </w:rPr>
        <w:t>Please note, the singular equipment item must cost greater than $5,000 to be considered equipment. Only those equipment items exceeding $5,000 should be listed. Items less than $5,000 should be specified under project supplies/services.</w:t>
      </w:r>
    </w:p>
    <w:p w14:paraId="0BE5369F" w14:textId="620C0DD9" w:rsidR="00B04165" w:rsidRDefault="00C14FC5" w:rsidP="007D70B2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44FD4932" w14:textId="4A9C6028" w:rsidR="00377ADF" w:rsidRDefault="00377ADF" w:rsidP="00377ADF">
      <w:pPr>
        <w:pStyle w:val="Heading3"/>
      </w:pPr>
      <w:r>
        <w:t>Subcontracts</w:t>
      </w:r>
    </w:p>
    <w:p w14:paraId="1A828613" w14:textId="4CDA980D" w:rsidR="00903EB0" w:rsidRDefault="00377ADF" w:rsidP="00CB67D7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Specify by subcontractor and purpose</w:t>
      </w:r>
      <w:r>
        <w:rPr>
          <w:rFonts w:asciiTheme="majorHAnsi" w:hAnsiTheme="majorHAnsi"/>
        </w:rPr>
        <w:t>.</w:t>
      </w:r>
      <w:r w:rsidR="00C14FC5">
        <w:rPr>
          <w:rFonts w:asciiTheme="majorHAnsi" w:hAnsiTheme="majorHAnsi"/>
        </w:rPr>
        <w:t xml:space="preserve"> </w:t>
      </w:r>
      <w:r w:rsidR="00C14FC5" w:rsidRPr="00C14FC5">
        <w:rPr>
          <w:rFonts w:asciiTheme="majorHAnsi" w:hAnsiTheme="majorHAnsi"/>
          <w:i/>
          <w:iCs/>
        </w:rPr>
        <w:t>Include payment methodology.</w:t>
      </w:r>
    </w:p>
    <w:p w14:paraId="3BD042A1" w14:textId="05A9E6E8" w:rsidR="00B04165" w:rsidRPr="00CB67D7" w:rsidRDefault="00C14FC5" w:rsidP="007D70B2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6F2C7174" w14:textId="6C21AD21" w:rsidR="00322AC8" w:rsidRDefault="00377ADF" w:rsidP="00322AC8">
      <w:pPr>
        <w:pStyle w:val="Heading3"/>
      </w:pPr>
      <w:r>
        <w:t xml:space="preserve">Subcontract </w:t>
      </w:r>
      <w:r w:rsidR="00322AC8">
        <w:t xml:space="preserve">Travel </w:t>
      </w:r>
    </w:p>
    <w:p w14:paraId="64040A8F" w14:textId="66CE1FED" w:rsidR="00322AC8" w:rsidRDefault="00322AC8" w:rsidP="00322AC8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Specify by travel destination and purpose</w:t>
      </w:r>
      <w:r>
        <w:rPr>
          <w:rFonts w:asciiTheme="majorHAnsi" w:hAnsiTheme="majorHAnsi"/>
        </w:rPr>
        <w:t>.</w:t>
      </w:r>
      <w:r w:rsidR="000A0CF0" w:rsidRPr="000A0CF0">
        <w:rPr>
          <w:rFonts w:asciiTheme="majorHAnsi" w:hAnsiTheme="majorHAnsi"/>
          <w:i/>
          <w:iCs/>
        </w:rPr>
        <w:t xml:space="preserve"> </w:t>
      </w:r>
      <w:r w:rsidR="000A0CF0">
        <w:rPr>
          <w:rFonts w:asciiTheme="majorHAnsi" w:hAnsiTheme="majorHAnsi"/>
          <w:i/>
          <w:iCs/>
        </w:rPr>
        <w:t>Include expenses such as, but not limited to, hotel, airfare, per diem, etc. Registration fees and mileage should be budgeted in the Supplies/Services section.</w:t>
      </w:r>
    </w:p>
    <w:p w14:paraId="1903776A" w14:textId="62FBB995" w:rsidR="00CB67D7" w:rsidRDefault="00D763F8" w:rsidP="007D70B2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sectPr w:rsidR="00CB67D7" w:rsidSect="00F77D37">
      <w:footerReference w:type="default" r:id="rId12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9B0A" w14:textId="77777777" w:rsidR="00713991" w:rsidRDefault="00713991" w:rsidP="009A2A09">
      <w:pPr>
        <w:spacing w:after="0" w:line="240" w:lineRule="auto"/>
      </w:pPr>
      <w:r>
        <w:separator/>
      </w:r>
    </w:p>
  </w:endnote>
  <w:endnote w:type="continuationSeparator" w:id="0">
    <w:p w14:paraId="7199E9ED" w14:textId="77777777" w:rsidR="00713991" w:rsidRDefault="00713991" w:rsidP="009A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2B03" w14:textId="7CA1F1A2" w:rsidR="00017596" w:rsidRPr="00017596" w:rsidRDefault="00017596">
    <w:pPr>
      <w:pStyle w:val="Footer"/>
      <w:jc w:val="center"/>
      <w:rPr>
        <w:rFonts w:asciiTheme="majorHAnsi" w:hAnsiTheme="majorHAnsi"/>
        <w:sz w:val="18"/>
        <w:szCs w:val="18"/>
      </w:rPr>
    </w:pPr>
  </w:p>
  <w:p w14:paraId="6DB5183B" w14:textId="77777777" w:rsidR="00017596" w:rsidRDefault="00017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84B8" w14:textId="77777777" w:rsidR="00713991" w:rsidRDefault="00713991" w:rsidP="009A2A09">
      <w:pPr>
        <w:spacing w:after="0" w:line="240" w:lineRule="auto"/>
      </w:pPr>
      <w:r>
        <w:separator/>
      </w:r>
    </w:p>
  </w:footnote>
  <w:footnote w:type="continuationSeparator" w:id="0">
    <w:p w14:paraId="2B6F3D18" w14:textId="77777777" w:rsidR="00713991" w:rsidRDefault="00713991" w:rsidP="009A2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721"/>
    <w:multiLevelType w:val="hybridMultilevel"/>
    <w:tmpl w:val="2E0E3A92"/>
    <w:lvl w:ilvl="0" w:tplc="B374F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63F3"/>
    <w:multiLevelType w:val="hybridMultilevel"/>
    <w:tmpl w:val="70FA9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F6393"/>
    <w:multiLevelType w:val="hybridMultilevel"/>
    <w:tmpl w:val="B25E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09076">
      <w:numFmt w:val="bullet"/>
      <w:lvlText w:val="•"/>
      <w:lvlJc w:val="left"/>
      <w:pPr>
        <w:ind w:left="1800" w:hanging="720"/>
      </w:pPr>
      <w:rPr>
        <w:rFonts w:ascii="Calibri Light" w:eastAsiaTheme="minorEastAsia" w:hAnsi="Calibri 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976D0"/>
    <w:multiLevelType w:val="hybridMultilevel"/>
    <w:tmpl w:val="931C3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BB7D29"/>
    <w:multiLevelType w:val="hybridMultilevel"/>
    <w:tmpl w:val="F5186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2B69"/>
    <w:multiLevelType w:val="hybridMultilevel"/>
    <w:tmpl w:val="116E0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D402EB"/>
    <w:multiLevelType w:val="hybridMultilevel"/>
    <w:tmpl w:val="66B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J20kQw+2QG8yK7QnDe11832CTOrkEXH5q+DF+pVfD/Jz7UPAJHcNMLDuH8e0OIP2V2d2pMPFBYtUdq5gPIGgMA==" w:salt="uL5o2TRfDM9H9pFar5gU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AB"/>
    <w:rsid w:val="000052D4"/>
    <w:rsid w:val="00017596"/>
    <w:rsid w:val="0003028C"/>
    <w:rsid w:val="00030468"/>
    <w:rsid w:val="000340FA"/>
    <w:rsid w:val="00037F76"/>
    <w:rsid w:val="00045F1D"/>
    <w:rsid w:val="000506E5"/>
    <w:rsid w:val="00074801"/>
    <w:rsid w:val="0007518D"/>
    <w:rsid w:val="0007771F"/>
    <w:rsid w:val="000A0CF0"/>
    <w:rsid w:val="000F632A"/>
    <w:rsid w:val="00145D73"/>
    <w:rsid w:val="001539F9"/>
    <w:rsid w:val="0019784B"/>
    <w:rsid w:val="001C6B77"/>
    <w:rsid w:val="001D0878"/>
    <w:rsid w:val="001D21C9"/>
    <w:rsid w:val="001E1FA0"/>
    <w:rsid w:val="001E4546"/>
    <w:rsid w:val="00221801"/>
    <w:rsid w:val="00244EAD"/>
    <w:rsid w:val="00273244"/>
    <w:rsid w:val="002E1D91"/>
    <w:rsid w:val="00301125"/>
    <w:rsid w:val="003037AF"/>
    <w:rsid w:val="00306BA5"/>
    <w:rsid w:val="00322AC8"/>
    <w:rsid w:val="00345E46"/>
    <w:rsid w:val="003535C4"/>
    <w:rsid w:val="0035626D"/>
    <w:rsid w:val="00377ADF"/>
    <w:rsid w:val="00382F67"/>
    <w:rsid w:val="003916BE"/>
    <w:rsid w:val="003F6BC7"/>
    <w:rsid w:val="00411BD1"/>
    <w:rsid w:val="004328BA"/>
    <w:rsid w:val="00432962"/>
    <w:rsid w:val="004378B8"/>
    <w:rsid w:val="00441C46"/>
    <w:rsid w:val="0045527E"/>
    <w:rsid w:val="00466AB2"/>
    <w:rsid w:val="00481565"/>
    <w:rsid w:val="004928C3"/>
    <w:rsid w:val="00492CA2"/>
    <w:rsid w:val="004A5F56"/>
    <w:rsid w:val="004D17B6"/>
    <w:rsid w:val="00596798"/>
    <w:rsid w:val="005C7783"/>
    <w:rsid w:val="005E2859"/>
    <w:rsid w:val="005F787B"/>
    <w:rsid w:val="0060111F"/>
    <w:rsid w:val="00646D8A"/>
    <w:rsid w:val="006803D3"/>
    <w:rsid w:val="0068214D"/>
    <w:rsid w:val="00696B89"/>
    <w:rsid w:val="00696C75"/>
    <w:rsid w:val="006C0C7E"/>
    <w:rsid w:val="006E6EDB"/>
    <w:rsid w:val="006E7AA6"/>
    <w:rsid w:val="006F4DE3"/>
    <w:rsid w:val="00713991"/>
    <w:rsid w:val="007D1410"/>
    <w:rsid w:val="007D70B2"/>
    <w:rsid w:val="00803668"/>
    <w:rsid w:val="00805CA1"/>
    <w:rsid w:val="00831F3F"/>
    <w:rsid w:val="00865B49"/>
    <w:rsid w:val="008665EF"/>
    <w:rsid w:val="00866F67"/>
    <w:rsid w:val="008A2B5A"/>
    <w:rsid w:val="008A4178"/>
    <w:rsid w:val="008D72F8"/>
    <w:rsid w:val="008E1037"/>
    <w:rsid w:val="008F442D"/>
    <w:rsid w:val="008F5050"/>
    <w:rsid w:val="00903EB0"/>
    <w:rsid w:val="00940B5A"/>
    <w:rsid w:val="0095129A"/>
    <w:rsid w:val="00981127"/>
    <w:rsid w:val="009A1BD3"/>
    <w:rsid w:val="009A2A09"/>
    <w:rsid w:val="009D6651"/>
    <w:rsid w:val="009F4641"/>
    <w:rsid w:val="00A17A8C"/>
    <w:rsid w:val="00A44D94"/>
    <w:rsid w:val="00A5106B"/>
    <w:rsid w:val="00A64B70"/>
    <w:rsid w:val="00A65ED1"/>
    <w:rsid w:val="00A9424A"/>
    <w:rsid w:val="00AA57AB"/>
    <w:rsid w:val="00AE79D8"/>
    <w:rsid w:val="00AF1E8D"/>
    <w:rsid w:val="00B04165"/>
    <w:rsid w:val="00B11991"/>
    <w:rsid w:val="00B11A8F"/>
    <w:rsid w:val="00B41F92"/>
    <w:rsid w:val="00B45B36"/>
    <w:rsid w:val="00B54F7C"/>
    <w:rsid w:val="00BC3388"/>
    <w:rsid w:val="00BC6431"/>
    <w:rsid w:val="00BE56BE"/>
    <w:rsid w:val="00BF5805"/>
    <w:rsid w:val="00C04347"/>
    <w:rsid w:val="00C14FC5"/>
    <w:rsid w:val="00C405A7"/>
    <w:rsid w:val="00C40B43"/>
    <w:rsid w:val="00C601A2"/>
    <w:rsid w:val="00C64465"/>
    <w:rsid w:val="00C65E1E"/>
    <w:rsid w:val="00C70206"/>
    <w:rsid w:val="00C82A28"/>
    <w:rsid w:val="00C8358A"/>
    <w:rsid w:val="00C95CFA"/>
    <w:rsid w:val="00CA40E1"/>
    <w:rsid w:val="00CB5147"/>
    <w:rsid w:val="00CB67D7"/>
    <w:rsid w:val="00D36FC7"/>
    <w:rsid w:val="00D763F8"/>
    <w:rsid w:val="00DA0335"/>
    <w:rsid w:val="00DC289C"/>
    <w:rsid w:val="00DE7BC9"/>
    <w:rsid w:val="00E11980"/>
    <w:rsid w:val="00E12D18"/>
    <w:rsid w:val="00E302EE"/>
    <w:rsid w:val="00E714F5"/>
    <w:rsid w:val="00E90A1E"/>
    <w:rsid w:val="00E91CC6"/>
    <w:rsid w:val="00E934C6"/>
    <w:rsid w:val="00E93F2E"/>
    <w:rsid w:val="00EF595E"/>
    <w:rsid w:val="00F26641"/>
    <w:rsid w:val="00F77D37"/>
    <w:rsid w:val="00F85A1A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2BAE"/>
  <w15:chartTrackingRefBased/>
  <w15:docId w15:val="{2E7EE094-DAD0-448D-8A68-305FCD2D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AB"/>
    <w:pPr>
      <w:spacing w:after="200" w:line="276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7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A57AB"/>
    <w:rPr>
      <w:rFonts w:asciiTheme="majorHAnsi" w:eastAsiaTheme="majorEastAsia" w:hAnsiTheme="majorHAnsi" w:cstheme="majorBidi"/>
      <w:b/>
      <w:bCs/>
      <w:color w:val="4472C4" w:themeColor="accent1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A57A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57A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A57AB"/>
  </w:style>
  <w:style w:type="character" w:customStyle="1" w:styleId="HeaderChar">
    <w:name w:val="Header Char"/>
    <w:basedOn w:val="DefaultParagraphFont"/>
    <w:link w:val="Header"/>
    <w:uiPriority w:val="99"/>
    <w:rsid w:val="00AA57AB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A57AB"/>
  </w:style>
  <w:style w:type="character" w:customStyle="1" w:styleId="FooterChar">
    <w:name w:val="Footer Char"/>
    <w:basedOn w:val="DefaultParagraphFont"/>
    <w:link w:val="Footer"/>
    <w:uiPriority w:val="99"/>
    <w:rsid w:val="00AA57AB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AA57AB"/>
    <w:rPr>
      <w:color w:val="BF8F00" w:themeColor="accent4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E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A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FC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1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01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01"/>
    <w:rPr>
      <w:rFonts w:eastAsiaTheme="minorEastAsia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hwendowment.org/AHW1/Partner-Portal/HWPP-Documents/AllowableandUnallowableCosts_12419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85789C8264841866EDA1F1BE836C6" ma:contentTypeVersion="8" ma:contentTypeDescription="Create a new document." ma:contentTypeScope="" ma:versionID="2eb6632f31ea3e24d5b235467d5dbc91">
  <xsd:schema xmlns:xsd="http://www.w3.org/2001/XMLSchema" xmlns:xs="http://www.w3.org/2001/XMLSchema" xmlns:p="http://schemas.microsoft.com/office/2006/metadata/properties" xmlns:ns3="bebfd1ae-2443-480f-8f71-71a2a7e47b0e" targetNamespace="http://schemas.microsoft.com/office/2006/metadata/properties" ma:root="true" ma:fieldsID="474bb487bd0ea5cc437beb3a5b6daa51" ns3:_="">
    <xsd:import namespace="bebfd1ae-2443-480f-8f71-71a2a7e47b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fd1ae-2443-480f-8f71-71a2a7e47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D958E4-5EDE-4FC1-B738-3FD5D486D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fd1ae-2443-480f-8f71-71a2a7e47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8A881-E44A-43DB-9365-3A82ED279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FFACF-37CB-491B-8A7F-BB82F483CA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Tracy</dc:creator>
  <cp:keywords/>
  <dc:description/>
  <cp:lastModifiedBy>Jacoby, Amber</cp:lastModifiedBy>
  <cp:revision>2</cp:revision>
  <dcterms:created xsi:type="dcterms:W3CDTF">2024-01-29T18:23:00Z</dcterms:created>
  <dcterms:modified xsi:type="dcterms:W3CDTF">2024-01-29T18:23:00Z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0x0101008E285789C8264841866EDA1F1BE836C6</vt:lpwstr>
  </property>
</Properties>
</file>